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E9" w:rsidRPr="00D41FE9" w:rsidRDefault="00D41FE9" w:rsidP="00D41FE9">
      <w:pPr>
        <w:pBdr>
          <w:bottom w:val="single" w:sz="6" w:space="1" w:color="auto"/>
        </w:pBdr>
        <w:spacing w:after="0" w:line="240" w:lineRule="auto"/>
        <w:jc w:val="center"/>
        <w:rPr>
          <w:rFonts w:ascii="Arial" w:eastAsia="Times New Roman" w:hAnsi="Arial" w:cs="Arial"/>
          <w:vanish/>
          <w:sz w:val="16"/>
          <w:szCs w:val="16"/>
          <w:lang w:eastAsia="pl-PL"/>
        </w:rPr>
      </w:pPr>
      <w:r w:rsidRPr="00D41FE9">
        <w:rPr>
          <w:rFonts w:ascii="Arial" w:eastAsia="Times New Roman" w:hAnsi="Arial" w:cs="Arial"/>
          <w:vanish/>
          <w:sz w:val="16"/>
          <w:szCs w:val="16"/>
          <w:lang w:eastAsia="pl-PL"/>
        </w:rPr>
        <w:t>Początek formularza</w:t>
      </w:r>
    </w:p>
    <w:p w:rsidR="0038154B" w:rsidRPr="0038154B" w:rsidRDefault="00D41FE9" w:rsidP="0038154B">
      <w:pPr>
        <w:spacing w:line="360" w:lineRule="auto"/>
        <w:jc w:val="center"/>
        <w:rPr>
          <w:rFonts w:ascii="Sylfaen" w:eastAsia="Times New Roman" w:hAnsi="Sylfaen" w:cs="Times New Roman"/>
          <w:lang w:eastAsia="pl-PL"/>
        </w:rPr>
      </w:pPr>
      <w:r w:rsidRPr="00D41FE9">
        <w:rPr>
          <w:rFonts w:ascii="Times New Roman" w:eastAsia="Times New Roman" w:hAnsi="Times New Roman" w:cs="Times New Roman"/>
          <w:sz w:val="24"/>
          <w:szCs w:val="24"/>
          <w:lang w:eastAsia="pl-PL"/>
        </w:rPr>
        <w:br/>
      </w:r>
      <w:r w:rsidR="0038154B" w:rsidRPr="0038154B">
        <w:rPr>
          <w:rFonts w:ascii="Arial" w:eastAsia="Times New Roman" w:hAnsi="Arial" w:cs="Arial"/>
          <w:noProof/>
          <w:sz w:val="20"/>
          <w:szCs w:val="24"/>
          <w:lang w:val="pl-PL" w:eastAsia="pl-PL"/>
        </w:rPr>
        <w:drawing>
          <wp:inline distT="0" distB="0" distL="0" distR="0">
            <wp:extent cx="5343525" cy="466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466725"/>
                    </a:xfrm>
                    <a:prstGeom prst="rect">
                      <a:avLst/>
                    </a:prstGeom>
                    <a:solidFill>
                      <a:srgbClr val="FFFFFF"/>
                    </a:solidFill>
                    <a:ln>
                      <a:noFill/>
                    </a:ln>
                  </pic:spPr>
                </pic:pic>
              </a:graphicData>
            </a:graphic>
          </wp:inline>
        </w:drawing>
      </w:r>
    </w:p>
    <w:p w:rsidR="0038154B" w:rsidRDefault="0038154B" w:rsidP="00D41FE9">
      <w:pPr>
        <w:spacing w:after="240" w:line="240" w:lineRule="auto"/>
        <w:rPr>
          <w:rFonts w:ascii="Times New Roman" w:eastAsia="Times New Roman" w:hAnsi="Times New Roman" w:cs="Times New Roman"/>
          <w:sz w:val="24"/>
          <w:szCs w:val="24"/>
          <w:lang w:eastAsia="pl-PL"/>
        </w:rPr>
      </w:pPr>
    </w:p>
    <w:p w:rsidR="00D41FE9" w:rsidRPr="00D41FE9" w:rsidRDefault="00D41FE9" w:rsidP="00D41FE9">
      <w:pPr>
        <w:spacing w:after="24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Ogłoszenie nr 554608-N-2018 z dnia 2018-05-08 r. </w:t>
      </w:r>
    </w:p>
    <w:p w:rsidR="008C7EA7" w:rsidRDefault="00D41FE9" w:rsidP="00D41FE9">
      <w:pPr>
        <w:spacing w:after="0" w:line="240" w:lineRule="auto"/>
        <w:jc w:val="center"/>
        <w:rPr>
          <w:rFonts w:ascii="Times New Roman" w:eastAsia="Times New Roman" w:hAnsi="Times New Roman" w:cs="Times New Roman"/>
          <w:b/>
          <w:sz w:val="24"/>
          <w:szCs w:val="24"/>
          <w:lang w:eastAsia="pl-PL"/>
        </w:rPr>
      </w:pPr>
      <w:r w:rsidRPr="00D41FE9">
        <w:rPr>
          <w:rFonts w:ascii="Times New Roman" w:eastAsia="Times New Roman" w:hAnsi="Times New Roman" w:cs="Times New Roman"/>
          <w:b/>
          <w:sz w:val="24"/>
          <w:szCs w:val="24"/>
          <w:lang w:eastAsia="pl-PL"/>
        </w:rPr>
        <w:t>Samodzielny Wojewódzki Zespół Publicznych Zakładów Psychiatrycznej Opieki Zdrowotnej: „Dostawa oprogramowania” w ramach projektu: „Poprawa dostępności do ambulatoryjnych usług medycznych w zakresie zdrowia psychicznego poprzez wdrażanie form konsultacji i terapii – e - Terapia w Szpitalu Nowowiejskim w Warszawie”</w:t>
      </w:r>
    </w:p>
    <w:p w:rsidR="00D41FE9" w:rsidRPr="008C7EA7" w:rsidRDefault="00D41FE9" w:rsidP="00D41FE9">
      <w:pPr>
        <w:spacing w:after="0" w:line="240" w:lineRule="auto"/>
        <w:jc w:val="center"/>
        <w:rPr>
          <w:rFonts w:ascii="Times New Roman" w:eastAsia="Times New Roman" w:hAnsi="Times New Roman" w:cs="Times New Roman"/>
          <w:b/>
          <w:sz w:val="24"/>
          <w:szCs w:val="24"/>
          <w:lang w:eastAsia="pl-PL"/>
        </w:rPr>
      </w:pPr>
      <w:r w:rsidRPr="00D41FE9">
        <w:rPr>
          <w:rFonts w:ascii="Times New Roman" w:eastAsia="Times New Roman" w:hAnsi="Times New Roman" w:cs="Times New Roman"/>
          <w:b/>
          <w:sz w:val="24"/>
          <w:szCs w:val="24"/>
          <w:lang w:eastAsia="pl-PL"/>
        </w:rPr>
        <w:t xml:space="preserve"> </w:t>
      </w:r>
      <w:r w:rsidRPr="00D41FE9">
        <w:rPr>
          <w:rFonts w:ascii="Times New Roman" w:eastAsia="Times New Roman" w:hAnsi="Times New Roman" w:cs="Times New Roman"/>
          <w:b/>
          <w:sz w:val="24"/>
          <w:szCs w:val="24"/>
          <w:lang w:eastAsia="pl-PL"/>
        </w:rPr>
        <w:br/>
        <w:t xml:space="preserve">OGŁOSZENIE O ZAMÓWIENIU - Dostawy </w:t>
      </w:r>
    </w:p>
    <w:p w:rsidR="00C30567" w:rsidRPr="00D41FE9" w:rsidRDefault="00C30567" w:rsidP="00D41FE9">
      <w:pPr>
        <w:spacing w:after="0" w:line="240" w:lineRule="auto"/>
        <w:jc w:val="center"/>
        <w:rPr>
          <w:rFonts w:ascii="Times New Roman" w:eastAsia="Times New Roman" w:hAnsi="Times New Roman" w:cs="Times New Roman"/>
          <w:sz w:val="24"/>
          <w:szCs w:val="24"/>
          <w:lang w:eastAsia="pl-PL"/>
        </w:rPr>
      </w:pP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Zamieszczanie ogłoszenia:</w:t>
      </w:r>
      <w:r w:rsidRPr="00D41FE9">
        <w:rPr>
          <w:rFonts w:ascii="Times New Roman" w:eastAsia="Times New Roman" w:hAnsi="Times New Roman" w:cs="Times New Roman"/>
          <w:sz w:val="24"/>
          <w:szCs w:val="24"/>
          <w:lang w:eastAsia="pl-PL"/>
        </w:rPr>
        <w:t xml:space="preserve"> Zamieszczanie obowiązkowe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Ogłoszenie dotyczy:</w:t>
      </w:r>
      <w:r w:rsidRPr="00D41FE9">
        <w:rPr>
          <w:rFonts w:ascii="Times New Roman" w:eastAsia="Times New Roman" w:hAnsi="Times New Roman" w:cs="Times New Roman"/>
          <w:sz w:val="24"/>
          <w:szCs w:val="24"/>
          <w:lang w:eastAsia="pl-PL"/>
        </w:rPr>
        <w:t xml:space="preserve"> Zamówienia publicznego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Tak </w:t>
      </w:r>
    </w:p>
    <w:p w:rsidR="00D41FE9" w:rsidRPr="00D41FE9" w:rsidRDefault="00D41FE9" w:rsidP="0038154B">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Nazwa projektu lub programu</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D41FE9">
        <w:rPr>
          <w:rFonts w:ascii="Times New Roman" w:eastAsia="Times New Roman" w:hAnsi="Times New Roman" w:cs="Times New Roman"/>
          <w:sz w:val="24"/>
          <w:szCs w:val="24"/>
          <w:lang w:eastAsia="pl-PL"/>
        </w:rPr>
        <w:t>późn</w:t>
      </w:r>
      <w:proofErr w:type="spellEnd"/>
      <w:r w:rsidRPr="00D41FE9">
        <w:rPr>
          <w:rFonts w:ascii="Times New Roman" w:eastAsia="Times New Roman" w:hAnsi="Times New Roman" w:cs="Times New Roman"/>
          <w:sz w:val="24"/>
          <w:szCs w:val="24"/>
          <w:lang w:eastAsia="pl-PL"/>
        </w:rPr>
        <w:t xml:space="preserve">. zm. oraz Umową Nr 126/NW-I-I/D/16 wraz z </w:t>
      </w:r>
      <w:proofErr w:type="spellStart"/>
      <w:r w:rsidRPr="00D41FE9">
        <w:rPr>
          <w:rFonts w:ascii="Times New Roman" w:eastAsia="Times New Roman" w:hAnsi="Times New Roman" w:cs="Times New Roman"/>
          <w:sz w:val="24"/>
          <w:szCs w:val="24"/>
          <w:lang w:eastAsia="pl-PL"/>
        </w:rPr>
        <w:t>późn</w:t>
      </w:r>
      <w:proofErr w:type="spellEnd"/>
      <w:r w:rsidRPr="00D41FE9">
        <w:rPr>
          <w:rFonts w:ascii="Times New Roman" w:eastAsia="Times New Roman" w:hAnsi="Times New Roman" w:cs="Times New Roman"/>
          <w:sz w:val="24"/>
          <w:szCs w:val="24"/>
          <w:lang w:eastAsia="pl-PL"/>
        </w:rPr>
        <w:t xml:space="preserve">. zm. </w:t>
      </w:r>
    </w:p>
    <w:p w:rsidR="00D41FE9" w:rsidRPr="00D41FE9" w:rsidRDefault="00D41FE9" w:rsidP="0038154B">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lastRenderedPageBreak/>
        <w:t xml:space="preserve">Należy podać minimalny procentowy wskaźnik zatrudnienia osób należących do jednej lub więcej kategorii, o których mowa w art. 22 ust. 2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1FE9">
        <w:rPr>
          <w:rFonts w:ascii="Times New Roman" w:eastAsia="Times New Roman" w:hAnsi="Times New Roman" w:cs="Times New Roman"/>
          <w:sz w:val="24"/>
          <w:szCs w:val="24"/>
          <w:lang w:eastAsia="pl-PL"/>
        </w:rPr>
        <w:br/>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u w:val="single"/>
          <w:lang w:eastAsia="pl-PL"/>
        </w:rPr>
        <w:t>SEKCJA I: ZAMAWIAJĄCY</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Postępowanie przeprowadza centralny zamawiający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Informacje na temat podmiotu któremu zamawiający powierzył/powierzyli prowadzenie postępowania:</w:t>
      </w:r>
      <w:r w:rsidRPr="00D41FE9">
        <w:rPr>
          <w:rFonts w:ascii="Times New Roman" w:eastAsia="Times New Roman" w:hAnsi="Times New Roman" w:cs="Times New Roman"/>
          <w:sz w:val="24"/>
          <w:szCs w:val="24"/>
          <w:lang w:eastAsia="pl-PL"/>
        </w:rPr>
        <w:t xml:space="preserve"> 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Postępowanie jest przeprowadzane wspólnie przez zamawiających</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Informacje dodatkowe:</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 1) NAZWA I ADRES: </w:t>
      </w:r>
      <w:r w:rsidRPr="00D41FE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w:t>
      </w:r>
      <w:r w:rsidR="0038154B">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t xml:space="preserve">e-mail zamowienia-publiczne@wp.pl, faks 022 8252031 w. 355. </w:t>
      </w:r>
      <w:r w:rsidRPr="00D41FE9">
        <w:rPr>
          <w:rFonts w:ascii="Times New Roman" w:eastAsia="Times New Roman" w:hAnsi="Times New Roman" w:cs="Times New Roman"/>
          <w:sz w:val="24"/>
          <w:szCs w:val="24"/>
          <w:lang w:eastAsia="pl-PL"/>
        </w:rPr>
        <w:br/>
        <w:t xml:space="preserve">Adres strony internetowej (URL): www.szpitalnowowiejski.pl </w:t>
      </w:r>
      <w:r w:rsidRPr="00D41FE9">
        <w:rPr>
          <w:rFonts w:ascii="Times New Roman" w:eastAsia="Times New Roman" w:hAnsi="Times New Roman" w:cs="Times New Roman"/>
          <w:sz w:val="24"/>
          <w:szCs w:val="24"/>
          <w:lang w:eastAsia="pl-PL"/>
        </w:rPr>
        <w:br/>
        <w:t xml:space="preserve">Adres profilu nabywcy: </w:t>
      </w:r>
      <w:r w:rsidRPr="00D41F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 2) RODZAJ ZAMAWIAJĄCEGO: </w:t>
      </w:r>
      <w:r w:rsidRPr="00D41FE9">
        <w:rPr>
          <w:rFonts w:ascii="Times New Roman" w:eastAsia="Times New Roman" w:hAnsi="Times New Roman" w:cs="Times New Roman"/>
          <w:sz w:val="24"/>
          <w:szCs w:val="24"/>
          <w:lang w:eastAsia="pl-PL"/>
        </w:rPr>
        <w:t xml:space="preserve">Inny (proszę określić): </w:t>
      </w:r>
      <w:r w:rsidRPr="00D41FE9">
        <w:rPr>
          <w:rFonts w:ascii="Times New Roman" w:eastAsia="Times New Roman" w:hAnsi="Times New Roman" w:cs="Times New Roman"/>
          <w:sz w:val="24"/>
          <w:szCs w:val="24"/>
          <w:lang w:eastAsia="pl-PL"/>
        </w:rPr>
        <w:br/>
        <w:t xml:space="preserve">Samodzielny publiczny zakład opieki zdrowotnej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I.3) WSPÓLNE UDZIELANIE ZAMÓWIENIA </w:t>
      </w:r>
      <w:r w:rsidRPr="00D41FE9">
        <w:rPr>
          <w:rFonts w:ascii="Times New Roman" w:eastAsia="Times New Roman" w:hAnsi="Times New Roman" w:cs="Times New Roman"/>
          <w:b/>
          <w:bCs/>
          <w:i/>
          <w:iCs/>
          <w:sz w:val="24"/>
          <w:szCs w:val="24"/>
          <w:lang w:eastAsia="pl-PL"/>
        </w:rPr>
        <w:t>(jeżeli dotyczy)</w:t>
      </w:r>
      <w:r w:rsidRPr="00D41FE9">
        <w:rPr>
          <w:rFonts w:ascii="Times New Roman" w:eastAsia="Times New Roman" w:hAnsi="Times New Roman" w:cs="Times New Roman"/>
          <w:b/>
          <w:bCs/>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w:t>
      </w:r>
      <w:r w:rsidRPr="00D41FE9">
        <w:rPr>
          <w:rFonts w:ascii="Times New Roman" w:eastAsia="Times New Roman" w:hAnsi="Times New Roman" w:cs="Times New Roman"/>
          <w:sz w:val="24"/>
          <w:szCs w:val="24"/>
          <w:lang w:eastAsia="pl-PL"/>
        </w:rPr>
        <w:lastRenderedPageBreak/>
        <w:t xml:space="preserve">zamówienie będzie udzielane przez każdego z zamawiających indywidualnie, czy zamówienie zostanie udzielone w imieniu i na rzecz pozostałych zamawiających):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I.4) KOMUNIKACJA: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Tak </w:t>
      </w:r>
      <w:r w:rsidRPr="00D41FE9">
        <w:rPr>
          <w:rFonts w:ascii="Times New Roman" w:eastAsia="Times New Roman" w:hAnsi="Times New Roman" w:cs="Times New Roman"/>
          <w:sz w:val="24"/>
          <w:szCs w:val="24"/>
          <w:lang w:eastAsia="pl-PL"/>
        </w:rPr>
        <w:br/>
        <w:t xml:space="preserve">www.szpitalnowowiejski.pl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Tak </w:t>
      </w:r>
      <w:r w:rsidRPr="00D41FE9">
        <w:rPr>
          <w:rFonts w:ascii="Times New Roman" w:eastAsia="Times New Roman" w:hAnsi="Times New Roman" w:cs="Times New Roman"/>
          <w:sz w:val="24"/>
          <w:szCs w:val="24"/>
          <w:lang w:eastAsia="pl-PL"/>
        </w:rPr>
        <w:br/>
        <w:t xml:space="preserve">www.szpitalnowowiejski.pl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Tak </w:t>
      </w:r>
      <w:r w:rsidRPr="00D41FE9">
        <w:rPr>
          <w:rFonts w:ascii="Times New Roman" w:eastAsia="Times New Roman" w:hAnsi="Times New Roman" w:cs="Times New Roman"/>
          <w:sz w:val="24"/>
          <w:szCs w:val="24"/>
          <w:lang w:eastAsia="pl-PL"/>
        </w:rPr>
        <w:b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Oferty lub wnioski o dopuszczenie do udziału w postępowaniu należy przesyłać:</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Elektronicznie</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adres </w:t>
      </w:r>
      <w:r w:rsidRPr="00D41FE9">
        <w:rPr>
          <w:rFonts w:ascii="Times New Roman" w:eastAsia="Times New Roman" w:hAnsi="Times New Roman" w:cs="Times New Roman"/>
          <w:sz w:val="24"/>
          <w:szCs w:val="24"/>
          <w:lang w:eastAsia="pl-PL"/>
        </w:rPr>
        <w:br/>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t xml:space="preserve">Inny sposób: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Tak </w:t>
      </w:r>
      <w:r w:rsidRPr="00D41FE9">
        <w:rPr>
          <w:rFonts w:ascii="Times New Roman" w:eastAsia="Times New Roman" w:hAnsi="Times New Roman" w:cs="Times New Roman"/>
          <w:sz w:val="24"/>
          <w:szCs w:val="24"/>
          <w:lang w:eastAsia="pl-PL"/>
        </w:rPr>
        <w:br/>
        <w:t xml:space="preserve">Inny sposób: </w:t>
      </w:r>
      <w:r w:rsidRPr="00D41FE9">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D41FE9">
        <w:rPr>
          <w:rFonts w:ascii="Times New Roman" w:eastAsia="Times New Roman" w:hAnsi="Times New Roman" w:cs="Times New Roman"/>
          <w:sz w:val="24"/>
          <w:szCs w:val="24"/>
          <w:lang w:eastAsia="pl-PL"/>
        </w:rPr>
        <w:t>pok</w:t>
      </w:r>
      <w:proofErr w:type="spellEnd"/>
      <w:r w:rsidRPr="00D41FE9">
        <w:rPr>
          <w:rFonts w:ascii="Times New Roman" w:eastAsia="Times New Roman" w:hAnsi="Times New Roman" w:cs="Times New Roman"/>
          <w:sz w:val="24"/>
          <w:szCs w:val="24"/>
          <w:lang w:eastAsia="pl-PL"/>
        </w:rPr>
        <w:t xml:space="preserve"> nr 92 i zaadresować zgodnie z opisem przedstawionym w pkt 17 SIWZ. </w:t>
      </w:r>
      <w:r w:rsidRPr="00D41FE9">
        <w:rPr>
          <w:rFonts w:ascii="Times New Roman" w:eastAsia="Times New Roman" w:hAnsi="Times New Roman" w:cs="Times New Roman"/>
          <w:sz w:val="24"/>
          <w:szCs w:val="24"/>
          <w:lang w:eastAsia="pl-PL"/>
        </w:rPr>
        <w:br/>
        <w:t xml:space="preserve">Adres: </w:t>
      </w:r>
      <w:r w:rsidRPr="00D41FE9">
        <w:rPr>
          <w:rFonts w:ascii="Times New Roman" w:eastAsia="Times New Roman" w:hAnsi="Times New Roman" w:cs="Times New Roman"/>
          <w:sz w:val="24"/>
          <w:szCs w:val="24"/>
          <w:lang w:eastAsia="pl-PL"/>
        </w:rPr>
        <w:br/>
        <w:t xml:space="preserve">ul. Nowowiejska 27, 00-665 Warszawa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u w:val="single"/>
          <w:lang w:eastAsia="pl-PL"/>
        </w:rPr>
        <w:t xml:space="preserve">SEKCJA II: PRZEDMIOT ZAMÓWIENIA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II.1) Nazwa nadana zamówieniu przez zamawiającego: </w:t>
      </w:r>
      <w:r w:rsidRPr="00D41FE9">
        <w:rPr>
          <w:rFonts w:ascii="Times New Roman" w:eastAsia="Times New Roman" w:hAnsi="Times New Roman" w:cs="Times New Roman"/>
          <w:sz w:val="24"/>
          <w:szCs w:val="24"/>
          <w:lang w:eastAsia="pl-PL"/>
        </w:rPr>
        <w:t xml:space="preserve">„Dostawa oprogramowania” w ramach projektu: „Poprawa dostępności do ambulatoryjnych usług medycznych w zakresie zdrowia psychicznego poprzez wdrażanie form konsultacji i terapii – e - Terapia w Szpitalu Nowowiejskim w Warszawie”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Numer referencyjny: </w:t>
      </w:r>
      <w:r w:rsidRPr="00D41FE9">
        <w:rPr>
          <w:rFonts w:ascii="Times New Roman" w:eastAsia="Times New Roman" w:hAnsi="Times New Roman" w:cs="Times New Roman"/>
          <w:sz w:val="24"/>
          <w:szCs w:val="24"/>
          <w:lang w:eastAsia="pl-PL"/>
        </w:rPr>
        <w:t xml:space="preserve">8/DZP/2018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1FE9" w:rsidRPr="00D41FE9" w:rsidRDefault="00D41FE9" w:rsidP="00D41FE9">
      <w:pPr>
        <w:spacing w:after="0" w:line="240" w:lineRule="auto"/>
        <w:jc w:val="both"/>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II.2) Rodzaj zamówienia: </w:t>
      </w:r>
      <w:r w:rsidRPr="00D41FE9">
        <w:rPr>
          <w:rFonts w:ascii="Times New Roman" w:eastAsia="Times New Roman" w:hAnsi="Times New Roman" w:cs="Times New Roman"/>
          <w:sz w:val="24"/>
          <w:szCs w:val="24"/>
          <w:lang w:eastAsia="pl-PL"/>
        </w:rPr>
        <w:t xml:space="preserve">Dostawy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II.3) Informacja o możliwości składania ofert częściowych</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Zamówienie podzielone jest na części: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Oferty lub wnioski o dopuszczenie do udziału w postępowaniu można składać w odniesieniu do:</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p>
    <w:p w:rsidR="00D41FE9" w:rsidRPr="00D41FE9" w:rsidRDefault="00D41FE9" w:rsidP="0038154B">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II.4) Krótki opis przedmiotu zamówienia </w:t>
      </w:r>
      <w:r w:rsidRPr="00D41F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1F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1FE9">
        <w:rPr>
          <w:rFonts w:ascii="Times New Roman" w:eastAsia="Times New Roman" w:hAnsi="Times New Roman" w:cs="Times New Roman"/>
          <w:sz w:val="24"/>
          <w:szCs w:val="24"/>
          <w:lang w:eastAsia="pl-PL"/>
        </w:rPr>
        <w:t xml:space="preserve">1.1. Przedmiotem zamówienia jest dostawa oprogramowania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w:t>
      </w:r>
      <w:r w:rsidRPr="00D41FE9">
        <w:rPr>
          <w:rFonts w:ascii="Times New Roman" w:eastAsia="Times New Roman" w:hAnsi="Times New Roman" w:cs="Times New Roman"/>
          <w:sz w:val="24"/>
          <w:szCs w:val="24"/>
          <w:lang w:eastAsia="pl-PL"/>
        </w:rPr>
        <w:lastRenderedPageBreak/>
        <w:t xml:space="preserve">RPMA.02.01.01-14-1725/15-00 zawartej w dniu 12 lipca 2016 r. wraz z </w:t>
      </w:r>
      <w:proofErr w:type="spellStart"/>
      <w:r w:rsidRPr="00D41FE9">
        <w:rPr>
          <w:rFonts w:ascii="Times New Roman" w:eastAsia="Times New Roman" w:hAnsi="Times New Roman" w:cs="Times New Roman"/>
          <w:sz w:val="24"/>
          <w:szCs w:val="24"/>
          <w:lang w:eastAsia="pl-PL"/>
        </w:rPr>
        <w:t>późn</w:t>
      </w:r>
      <w:proofErr w:type="spellEnd"/>
      <w:r w:rsidRPr="00D41FE9">
        <w:rPr>
          <w:rFonts w:ascii="Times New Roman" w:eastAsia="Times New Roman" w:hAnsi="Times New Roman" w:cs="Times New Roman"/>
          <w:sz w:val="24"/>
          <w:szCs w:val="24"/>
          <w:lang w:eastAsia="pl-PL"/>
        </w:rPr>
        <w:t xml:space="preserve">. zm. oraz Umową Nr 126/NW-I-I/D/16 wraz z </w:t>
      </w:r>
      <w:proofErr w:type="spellStart"/>
      <w:r w:rsidRPr="00D41FE9">
        <w:rPr>
          <w:rFonts w:ascii="Times New Roman" w:eastAsia="Times New Roman" w:hAnsi="Times New Roman" w:cs="Times New Roman"/>
          <w:sz w:val="24"/>
          <w:szCs w:val="24"/>
          <w:lang w:eastAsia="pl-PL"/>
        </w:rPr>
        <w:t>późn</w:t>
      </w:r>
      <w:proofErr w:type="spellEnd"/>
      <w:r w:rsidRPr="00D41FE9">
        <w:rPr>
          <w:rFonts w:ascii="Times New Roman" w:eastAsia="Times New Roman" w:hAnsi="Times New Roman" w:cs="Times New Roman"/>
          <w:sz w:val="24"/>
          <w:szCs w:val="24"/>
          <w:lang w:eastAsia="pl-PL"/>
        </w:rPr>
        <w:t xml:space="preserve">. zm. Ogólny Opis Projektu. Podstawowym celem Projektu „Poprawa dostępności do ambulatoryjnych usług medycznych w zakresie zdrowia psychicznego poprzez wdrożenie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D41FE9">
        <w:rPr>
          <w:rFonts w:ascii="Times New Roman" w:eastAsia="Times New Roman" w:hAnsi="Times New Roman" w:cs="Times New Roman"/>
          <w:sz w:val="24"/>
          <w:szCs w:val="24"/>
          <w:lang w:eastAsia="pl-PL"/>
        </w:rPr>
        <w:t>interooperacyjności</w:t>
      </w:r>
      <w:proofErr w:type="spellEnd"/>
      <w:r w:rsidRPr="00D41FE9">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1) Komunikator do interwencyjnej pomocy psychologicznej (np. w formie </w:t>
      </w:r>
      <w:proofErr w:type="spellStart"/>
      <w:r w:rsidRPr="00D41FE9">
        <w:rPr>
          <w:rFonts w:ascii="Times New Roman" w:eastAsia="Times New Roman" w:hAnsi="Times New Roman" w:cs="Times New Roman"/>
          <w:sz w:val="24"/>
          <w:szCs w:val="24"/>
          <w:lang w:eastAsia="pl-PL"/>
        </w:rPr>
        <w:t>chat’u</w:t>
      </w:r>
      <w:proofErr w:type="spellEnd"/>
      <w:r w:rsidRPr="00D41FE9">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D41FE9">
        <w:rPr>
          <w:rFonts w:ascii="Times New Roman" w:eastAsia="Times New Roman" w:hAnsi="Times New Roman" w:cs="Times New Roman"/>
          <w:sz w:val="24"/>
          <w:szCs w:val="24"/>
          <w:lang w:eastAsia="pl-PL"/>
        </w:rPr>
        <w:t>telemedycyny</w:t>
      </w:r>
      <w:proofErr w:type="spellEnd"/>
      <w:r w:rsidRPr="00D41FE9">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przede wszystkim będzie udzielane wsparcie to: - poradnia zdrowia psychicznego, - poradnia leczenia zaburzeń snu, - poradnia uzależnienia i współuzależnienia od alkoholu, - poradnia uzależniania od narkotyków i substancji psychoaktywnych, - poradnia seksuologiczna i patologii współżycia, -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1.2. Zakres rzeczowy zamówienia obejmuje dostawę oprogramowania Przedmiotem zamówienia jest dostawa oprogramowania wraz z udzieleniem licencji na czas określony nie krótszy niż okres trwałości projektu, </w:t>
      </w:r>
      <w:proofErr w:type="spellStart"/>
      <w:r w:rsidRPr="00D41FE9">
        <w:rPr>
          <w:rFonts w:ascii="Times New Roman" w:eastAsia="Times New Roman" w:hAnsi="Times New Roman" w:cs="Times New Roman"/>
          <w:sz w:val="24"/>
          <w:szCs w:val="24"/>
          <w:lang w:eastAsia="pl-PL"/>
        </w:rPr>
        <w:t>t.j</w:t>
      </w:r>
      <w:proofErr w:type="spellEnd"/>
      <w:r w:rsidRPr="00D41FE9">
        <w:rPr>
          <w:rFonts w:ascii="Times New Roman" w:eastAsia="Times New Roman" w:hAnsi="Times New Roman" w:cs="Times New Roman"/>
          <w:sz w:val="24"/>
          <w:szCs w:val="24"/>
          <w:lang w:eastAsia="pl-PL"/>
        </w:rPr>
        <w:t xml:space="preserve">. do dnia 31.12.2023 r. do szyfrowania i bezpiecznego składowania danych w jednostce - Samodzielnym Wojewódzkim Zespole Publicznych Zakładów Psychiatrycznej Opieki Zdrowotnej w Warszawie w związku z realizacją projektu w celu spełnienia wymagań wynikających z RODO – Rozporządzenie o Ochronie Danych Osobowych w związku z przetwarzaniem danych osobowych uczestników projektu. Oprogramowanie to będzie używane do szyfrowania i składowania w zaszyfrowanej formie w szczególności dokumentacji medycznej. Zakres rzeczowy przedmiotu zamówienia dotyczy: 1. Dostawy licencji na używanie oprogramowania na czas określony od daty podpisania protokołu odbioru do dnia 31.12.2023 r. 2. Zaoferowane oprogramowanie, ze względu na konieczność zapewnienia bezpieczeństwa danych wrażliwych, musi być rozwiązaniem bezpiecznym opartym o technologię kryptograficznej ochrony danych, gwarantującej podwyższony poziom ochrony prywatnych kluczy szyfrujących, który realizowany będzie poprzez technologię zapewniającą, że nie będą one nigdy przetrzymywane w całości w jednym miejscu. 3. Szyfrowanie danych będzie realizowane na urządzeniu klienckim z wykorzystaniem mocy obliczeniowej jej mikroprocesora, a także częściowo mocy obliczeniowych mikroprocesorów wykorzystywanych przez serwery, które będą wykorzystywane do składowania danych o których mowa. 4. Oprogramowanie będzie gwarantować wysoki poziom ochrony symetrycznych kluczy kryptograficznych przechowywanych na serwerach z wykorzystaniem mechanizmu kapsułkowania klucza. 5. Oprogramowanie będzie </w:t>
      </w:r>
      <w:r w:rsidRPr="00D41FE9">
        <w:rPr>
          <w:rFonts w:ascii="Times New Roman" w:eastAsia="Times New Roman" w:hAnsi="Times New Roman" w:cs="Times New Roman"/>
          <w:sz w:val="24"/>
          <w:szCs w:val="24"/>
          <w:lang w:eastAsia="pl-PL"/>
        </w:rPr>
        <w:lastRenderedPageBreak/>
        <w:t xml:space="preserve">gwarantować, że wszelkie dane, które klient umieszcza na serwerze przechowywane są w formie zaszyfrowanej. 6. Oprogramowanie będzie gwarantować, że serwer nie jest w stanie uzyskać dostępu do danych klienta w postaci jawnej (serwer nie posiada, ani nie może wyznaczyć żadnego z kluczy kryptograficznych klienta usługi). 7. Oprogramowanie będzie gwarantować, że klient nie jest w stanie wykonać żadnej operacji kryptograficznej na swoim kluczu prywatnym (podpisu, deszyfrowania) bez udziału serwera. 8. Licencje na oprogramowanie będą obejmowały 40 użytkowników (pracowników), korzystających z 40 stacji roboczych. 9. W związku z faktem, iż przedmiotem niniejszego postępowania, finansowanego ze środków UE, jest dostawa licencji czasowych na oprogramowanie do szyfrowania i bezpiecznego składowania danych w jednostce Zamawiającego, Zamawiający oczekuje dostarczenia kompletnego Oprogramowania tj. zawierającego wszystkie składniki wymagane do jego zainstalowania, wdrożenia i eksploatacji - systemy operacyjne jeśli to konieczne. 1.3. Szczegółowy opis przedmiotu zamówienia stanowi załącznik nr 3 do SIWZ.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II.5) Główny kod CPV: </w:t>
      </w:r>
      <w:r w:rsidRPr="00D41FE9">
        <w:rPr>
          <w:rFonts w:ascii="Times New Roman" w:eastAsia="Times New Roman" w:hAnsi="Times New Roman" w:cs="Times New Roman"/>
          <w:sz w:val="24"/>
          <w:szCs w:val="24"/>
          <w:lang w:eastAsia="pl-PL"/>
        </w:rPr>
        <w:t xml:space="preserve">48000000-8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Dodatkowe kody CPV:</w:t>
      </w:r>
      <w:r w:rsidRPr="00D41F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1FE9" w:rsidRPr="00D41FE9" w:rsidTr="00D41FE9">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Kod CPV</w:t>
            </w:r>
          </w:p>
        </w:tc>
      </w:tr>
      <w:tr w:rsidR="00D41FE9" w:rsidRPr="00D41FE9" w:rsidTr="00D41FE9">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48730000-4</w:t>
            </w:r>
          </w:p>
        </w:tc>
      </w:tr>
    </w:tbl>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II.6) Całkowita wartość zamówienia </w:t>
      </w:r>
      <w:r w:rsidRPr="00D41FE9">
        <w:rPr>
          <w:rFonts w:ascii="Times New Roman" w:eastAsia="Times New Roman" w:hAnsi="Times New Roman" w:cs="Times New Roman"/>
          <w:i/>
          <w:iCs/>
          <w:sz w:val="24"/>
          <w:szCs w:val="24"/>
          <w:lang w:eastAsia="pl-PL"/>
        </w:rPr>
        <w:t>(jeżeli zamawiający podaje informacje o wartości zamówienia)</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Wartość bez VAT: </w:t>
      </w:r>
      <w:r w:rsidRPr="00D41FE9">
        <w:rPr>
          <w:rFonts w:ascii="Times New Roman" w:eastAsia="Times New Roman" w:hAnsi="Times New Roman" w:cs="Times New Roman"/>
          <w:sz w:val="24"/>
          <w:szCs w:val="24"/>
          <w:lang w:eastAsia="pl-PL"/>
        </w:rPr>
        <w:br/>
        <w:t xml:space="preserve">Waluta: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1FE9">
        <w:rPr>
          <w:rFonts w:ascii="Times New Roman" w:eastAsia="Times New Roman" w:hAnsi="Times New Roman" w:cs="Times New Roman"/>
          <w:b/>
          <w:bCs/>
          <w:sz w:val="24"/>
          <w:szCs w:val="24"/>
          <w:lang w:eastAsia="pl-PL"/>
        </w:rPr>
        <w:t>Pzp</w:t>
      </w:r>
      <w:proofErr w:type="spellEnd"/>
      <w:r w:rsidRPr="00D41FE9">
        <w:rPr>
          <w:rFonts w:ascii="Times New Roman" w:eastAsia="Times New Roman" w:hAnsi="Times New Roman" w:cs="Times New Roman"/>
          <w:b/>
          <w:bCs/>
          <w:sz w:val="24"/>
          <w:szCs w:val="24"/>
          <w:lang w:eastAsia="pl-PL"/>
        </w:rPr>
        <w:t xml:space="preserve">: </w:t>
      </w: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miesiącach:   </w:t>
      </w:r>
      <w:r w:rsidRPr="00D41FE9">
        <w:rPr>
          <w:rFonts w:ascii="Times New Roman" w:eastAsia="Times New Roman" w:hAnsi="Times New Roman" w:cs="Times New Roman"/>
          <w:i/>
          <w:iCs/>
          <w:sz w:val="24"/>
          <w:szCs w:val="24"/>
          <w:lang w:eastAsia="pl-PL"/>
        </w:rPr>
        <w:t xml:space="preserve"> lub </w:t>
      </w:r>
      <w:r w:rsidRPr="00D41FE9">
        <w:rPr>
          <w:rFonts w:ascii="Times New Roman" w:eastAsia="Times New Roman" w:hAnsi="Times New Roman" w:cs="Times New Roman"/>
          <w:b/>
          <w:bCs/>
          <w:sz w:val="24"/>
          <w:szCs w:val="24"/>
          <w:lang w:eastAsia="pl-PL"/>
        </w:rPr>
        <w:t>dniach:</w:t>
      </w:r>
      <w:r w:rsidRPr="00D41FE9">
        <w:rPr>
          <w:rFonts w:ascii="Times New Roman" w:eastAsia="Times New Roman" w:hAnsi="Times New Roman" w:cs="Times New Roman"/>
          <w:sz w:val="24"/>
          <w:szCs w:val="24"/>
          <w:lang w:eastAsia="pl-PL"/>
        </w:rPr>
        <w:t xml:space="preserve"> 14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i/>
          <w:iCs/>
          <w:sz w:val="24"/>
          <w:szCs w:val="24"/>
          <w:lang w:eastAsia="pl-PL"/>
        </w:rPr>
        <w:t>lub</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data rozpoczęcia: </w:t>
      </w:r>
      <w:r w:rsidRPr="00D41FE9">
        <w:rPr>
          <w:rFonts w:ascii="Times New Roman" w:eastAsia="Times New Roman" w:hAnsi="Times New Roman" w:cs="Times New Roman"/>
          <w:sz w:val="24"/>
          <w:szCs w:val="24"/>
          <w:lang w:eastAsia="pl-PL"/>
        </w:rPr>
        <w:t> </w:t>
      </w:r>
      <w:r w:rsidRPr="00D41FE9">
        <w:rPr>
          <w:rFonts w:ascii="Times New Roman" w:eastAsia="Times New Roman" w:hAnsi="Times New Roman" w:cs="Times New Roman"/>
          <w:i/>
          <w:iCs/>
          <w:sz w:val="24"/>
          <w:szCs w:val="24"/>
          <w:lang w:eastAsia="pl-PL"/>
        </w:rPr>
        <w:t xml:space="preserve"> lub </w:t>
      </w:r>
      <w:r w:rsidRPr="00D41FE9">
        <w:rPr>
          <w:rFonts w:ascii="Times New Roman" w:eastAsia="Times New Roman" w:hAnsi="Times New Roman" w:cs="Times New Roman"/>
          <w:b/>
          <w:bCs/>
          <w:sz w:val="24"/>
          <w:szCs w:val="24"/>
          <w:lang w:eastAsia="pl-PL"/>
        </w:rPr>
        <w:t xml:space="preserve">zakończenia: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lastRenderedPageBreak/>
        <w:t xml:space="preserve">II.9) Informacje dodatkowe: </w:t>
      </w:r>
      <w:r w:rsidRPr="00D41FE9">
        <w:rPr>
          <w:rFonts w:ascii="Times New Roman" w:eastAsia="Times New Roman" w:hAnsi="Times New Roman" w:cs="Times New Roman"/>
          <w:sz w:val="24"/>
          <w:szCs w:val="24"/>
          <w:lang w:eastAsia="pl-PL"/>
        </w:rPr>
        <w:t xml:space="preserve">Zamówienie będzie realizowane w terminie określonym w ofercie Wykonawcy, jednak nie dłuższym niż 14 dni roboczych od dnia podpisania umowy.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III.1) WARUNKI UDZIAŁU W POSTĘPOWANIU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Określenie warunków: Nie dotyczy </w:t>
      </w:r>
      <w:r w:rsidRPr="00D41FE9">
        <w:rPr>
          <w:rFonts w:ascii="Times New Roman" w:eastAsia="Times New Roman" w:hAnsi="Times New Roman" w:cs="Times New Roman"/>
          <w:sz w:val="24"/>
          <w:szCs w:val="24"/>
          <w:lang w:eastAsia="pl-PL"/>
        </w:rPr>
        <w:br/>
        <w:t xml:space="preserve">Informacje dodatkowe 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III.1.2) Sytuacja finansowa lub ekonomiczna </w:t>
      </w:r>
      <w:r w:rsidRPr="00D41FE9">
        <w:rPr>
          <w:rFonts w:ascii="Times New Roman" w:eastAsia="Times New Roman" w:hAnsi="Times New Roman" w:cs="Times New Roman"/>
          <w:sz w:val="24"/>
          <w:szCs w:val="24"/>
          <w:lang w:eastAsia="pl-PL"/>
        </w:rPr>
        <w:br/>
        <w:t xml:space="preserve">Określenie warunków: Nie dotyczy </w:t>
      </w:r>
      <w:r w:rsidRPr="00D41FE9">
        <w:rPr>
          <w:rFonts w:ascii="Times New Roman" w:eastAsia="Times New Roman" w:hAnsi="Times New Roman" w:cs="Times New Roman"/>
          <w:sz w:val="24"/>
          <w:szCs w:val="24"/>
          <w:lang w:eastAsia="pl-PL"/>
        </w:rPr>
        <w:br/>
        <w:t xml:space="preserve">Informacje dodatkowe 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III.1.3) Zdolność techniczna lub zawodowa </w:t>
      </w:r>
      <w:r w:rsidRPr="00D41FE9">
        <w:rPr>
          <w:rFonts w:ascii="Times New Roman" w:eastAsia="Times New Roman" w:hAnsi="Times New Roman" w:cs="Times New Roman"/>
          <w:sz w:val="24"/>
          <w:szCs w:val="24"/>
          <w:lang w:eastAsia="pl-PL"/>
        </w:rPr>
        <w:br/>
        <w:t xml:space="preserve">Określenie warunków: Zamawiający uzna warunek za spełniony jeżeli Wykonawca wykaże iż: należycie wykonał nie wcześniej niż w okresie ostatnich 3 lat przed upływem terminu składania ofert, a jeżeli okres prowadzenia działalności jest krótszy – w tym okresie, co najmniej 2 usługi (zamówienia), których przedmiotem były dostawy oprogramowania wraz z jego wdrożeniem. Przez oprogramowanie tożsame z opisanym w niniejszym warunku Zamawiający rozumieć będzie oprogramowanie do szyfrowania i bezpiecznego składowania danych cyfrowych o wartości co najmniej 100 000,00 zł brutto przeznaczone dla minimum 40 użytkowników. </w:t>
      </w:r>
      <w:r w:rsidRPr="00D41F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1FE9">
        <w:rPr>
          <w:rFonts w:ascii="Times New Roman" w:eastAsia="Times New Roman" w:hAnsi="Times New Roman" w:cs="Times New Roman"/>
          <w:sz w:val="24"/>
          <w:szCs w:val="24"/>
          <w:lang w:eastAsia="pl-PL"/>
        </w:rPr>
        <w:br/>
        <w:t xml:space="preserve">Informacje dodatkowe: Poleganie przez Wykonawcę na zasobach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w:t>
      </w:r>
      <w:r w:rsidRPr="00D41FE9">
        <w:rPr>
          <w:rFonts w:ascii="Times New Roman" w:eastAsia="Times New Roman" w:hAnsi="Times New Roman" w:cs="Times New Roman"/>
          <w:sz w:val="24"/>
          <w:szCs w:val="24"/>
          <w:lang w:eastAsia="pl-PL"/>
        </w:rPr>
        <w:lastRenderedPageBreak/>
        <w:t xml:space="preserve">podmiotu, o którym mowa w </w:t>
      </w:r>
      <w:proofErr w:type="spellStart"/>
      <w:r w:rsidRPr="00D41FE9">
        <w:rPr>
          <w:rFonts w:ascii="Times New Roman" w:eastAsia="Times New Roman" w:hAnsi="Times New Roman" w:cs="Times New Roman"/>
          <w:sz w:val="24"/>
          <w:szCs w:val="24"/>
          <w:lang w:eastAsia="pl-PL"/>
        </w:rPr>
        <w:t>ppkt</w:t>
      </w:r>
      <w:proofErr w:type="spellEnd"/>
      <w:r w:rsidRPr="00D41FE9">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D41FE9">
        <w:rPr>
          <w:rFonts w:ascii="Times New Roman" w:eastAsia="Times New Roman" w:hAnsi="Times New Roman" w:cs="Times New Roman"/>
          <w:sz w:val="24"/>
          <w:szCs w:val="24"/>
          <w:lang w:eastAsia="pl-PL"/>
        </w:rPr>
        <w:t>ppkt</w:t>
      </w:r>
      <w:proofErr w:type="spellEnd"/>
      <w:r w:rsidRPr="00D41FE9">
        <w:rPr>
          <w:rFonts w:ascii="Times New Roman" w:eastAsia="Times New Roman" w:hAnsi="Times New Roman" w:cs="Times New Roman"/>
          <w:sz w:val="24"/>
          <w:szCs w:val="24"/>
          <w:lang w:eastAsia="pl-PL"/>
        </w:rPr>
        <w:t xml:space="preserve"> 1.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III.2) PODSTAWY WYKLUCZENIA </w:t>
      </w:r>
    </w:p>
    <w:p w:rsidR="0038154B"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1FE9">
        <w:rPr>
          <w:rFonts w:ascii="Times New Roman" w:eastAsia="Times New Roman" w:hAnsi="Times New Roman" w:cs="Times New Roman"/>
          <w:b/>
          <w:bCs/>
          <w:sz w:val="24"/>
          <w:szCs w:val="24"/>
          <w:lang w:eastAsia="pl-PL"/>
        </w:rPr>
        <w:t>Pzp</w:t>
      </w:r>
      <w:proofErr w:type="spellEnd"/>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1FE9">
        <w:rPr>
          <w:rFonts w:ascii="Times New Roman" w:eastAsia="Times New Roman" w:hAnsi="Times New Roman" w:cs="Times New Roman"/>
          <w:b/>
          <w:bCs/>
          <w:sz w:val="24"/>
          <w:szCs w:val="24"/>
          <w:lang w:eastAsia="pl-PL"/>
        </w:rPr>
        <w:t>Pzp</w:t>
      </w:r>
      <w:proofErr w:type="spellEnd"/>
      <w:r w:rsidRPr="00D41FE9">
        <w:rPr>
          <w:rFonts w:ascii="Times New Roman" w:eastAsia="Times New Roman" w:hAnsi="Times New Roman" w:cs="Times New Roman"/>
          <w:sz w:val="24"/>
          <w:szCs w:val="24"/>
          <w:lang w:eastAsia="pl-PL"/>
        </w:rPr>
        <w:t xml:space="preserve"> Tak Zamawiający przewiduje następujące fakultatywne podstawy wykluczenia: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Tak (podstawa wykluczenia określona w art. 24 ust. 5 pkt 1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1FE9">
        <w:rPr>
          <w:rFonts w:ascii="Times New Roman" w:eastAsia="Times New Roman" w:hAnsi="Times New Roman" w:cs="Times New Roman"/>
          <w:sz w:val="24"/>
          <w:szCs w:val="24"/>
          <w:lang w:eastAsia="pl-PL"/>
        </w:rPr>
        <w:br/>
        <w:t xml:space="preserve">Tak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Oświadczenie o spełnianiu kryteriów selekcji </w:t>
      </w:r>
      <w:r w:rsidRPr="00D41FE9">
        <w:rPr>
          <w:rFonts w:ascii="Times New Roman" w:eastAsia="Times New Roman" w:hAnsi="Times New Roman" w:cs="Times New Roman"/>
          <w:sz w:val="24"/>
          <w:szCs w:val="24"/>
          <w:lang w:eastAsia="pl-PL"/>
        </w:rPr>
        <w:br/>
        <w:t xml:space="preserve">Nie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o których mowa w ustawie z dnia 12 stycznia 1991 r. o podatkach i opłatach lokalnych (</w:t>
      </w:r>
      <w:proofErr w:type="spellStart"/>
      <w:r w:rsidRPr="00D41FE9">
        <w:rPr>
          <w:rFonts w:ascii="Times New Roman" w:eastAsia="Times New Roman" w:hAnsi="Times New Roman" w:cs="Times New Roman"/>
          <w:sz w:val="24"/>
          <w:szCs w:val="24"/>
          <w:lang w:eastAsia="pl-PL"/>
        </w:rPr>
        <w:t>t.j</w:t>
      </w:r>
      <w:proofErr w:type="spellEnd"/>
      <w:r w:rsidRPr="00D41FE9">
        <w:rPr>
          <w:rFonts w:ascii="Times New Roman" w:eastAsia="Times New Roman" w:hAnsi="Times New Roman" w:cs="Times New Roman"/>
          <w:sz w:val="24"/>
          <w:szCs w:val="24"/>
          <w:lang w:eastAsia="pl-PL"/>
        </w:rPr>
        <w:t xml:space="preserve">. Dz. U. z 2017 r. poz. </w:t>
      </w:r>
      <w:r w:rsidRPr="00D41FE9">
        <w:rPr>
          <w:rFonts w:ascii="Times New Roman" w:eastAsia="Times New Roman" w:hAnsi="Times New Roman" w:cs="Times New Roman"/>
          <w:sz w:val="24"/>
          <w:szCs w:val="24"/>
          <w:lang w:eastAsia="pl-PL"/>
        </w:rPr>
        <w:lastRenderedPageBreak/>
        <w:t xml:space="preserve">1785 z </w:t>
      </w:r>
      <w:proofErr w:type="spellStart"/>
      <w:r w:rsidRPr="00D41FE9">
        <w:rPr>
          <w:rFonts w:ascii="Times New Roman" w:eastAsia="Times New Roman" w:hAnsi="Times New Roman" w:cs="Times New Roman"/>
          <w:sz w:val="24"/>
          <w:szCs w:val="24"/>
          <w:lang w:eastAsia="pl-PL"/>
        </w:rPr>
        <w:t>późn</w:t>
      </w:r>
      <w:proofErr w:type="spellEnd"/>
      <w:r w:rsidRPr="00D41FE9">
        <w:rPr>
          <w:rFonts w:ascii="Times New Roman" w:eastAsia="Times New Roman" w:hAnsi="Times New Roman" w:cs="Times New Roman"/>
          <w:sz w:val="24"/>
          <w:szCs w:val="24"/>
          <w:lang w:eastAsia="pl-PL"/>
        </w:rPr>
        <w:t xml:space="preserve">. zm. ),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D41FE9">
        <w:rPr>
          <w:rFonts w:ascii="Times New Roman" w:eastAsia="Times New Roman" w:hAnsi="Times New Roman" w:cs="Times New Roman"/>
          <w:sz w:val="24"/>
          <w:szCs w:val="24"/>
          <w:lang w:eastAsia="pl-PL"/>
        </w:rPr>
        <w:t>ppkt</w:t>
      </w:r>
      <w:proofErr w:type="spellEnd"/>
      <w:r w:rsidRPr="00D41FE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III.5.1) W ZAKRESIE SPEŁNIANIA WARUNKÓW UDZIAŁU W POSTĘPOWANIU:</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1) W celu potwierdzenia spełniania warunków udziału w postępowaniu w zakresie określonym w pkt III.1.3), Zamawiający żąda przedstawienia następujących oświadczeń lub dokumentów: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D41FE9">
        <w:rPr>
          <w:rFonts w:ascii="Times New Roman" w:eastAsia="Times New Roman" w:hAnsi="Times New Roman" w:cs="Times New Roman"/>
          <w:sz w:val="24"/>
          <w:szCs w:val="24"/>
          <w:lang w:eastAsia="pl-PL"/>
        </w:rPr>
        <w:lastRenderedPageBreak/>
        <w:t xml:space="preserve">powinny być wydane nie wcześniej niż 3 miesiące przed upływem terminu składania ofert albo wniosków o dopuszczenie do udziału w postępowaniu (sporządzony wg wzoru stanowiącego załącznik nr 6 do SIWZ) - potwierdzający spełnianie warunku o którym mowa w pkt III.1.3).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III.5.2) W ZAKRESIE KRYTERIÓW SELEKCJI:</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1) Wypełniony i podpisany przez Wykonawcę Arkusz funkcjonalności – opis przedmiotu zamówienia (zgodny w treści z wzorem stanowiącym załącznik nr 3 do SIWZ) 2) Próbki w formie laptopa (1 szt.) Wykonawca wraz z załączoną próbką przedstawia listę osób uczestniczących w weryfikacji ze wskazaniem jaką funkcję pełni każdy członek zespołu oraz załącza dla wskazanych osób informację o możliwości reprezentowania Wykonawcy na podstawie stosownych odpisów z rejestrów lub załączonego do oferty pełnomocnictwa do reprezentowania Wykonawcy. Laptop i środowisko powinny spełniać następujące wymagania: 1. Przygotowane przez Wykonawcę środowisko musi dawać możliwość weryfikacji dostępności w oferowanym Oprogramowaniu funkcjonalności, które zostały wskazane przez Wykonawcę w Arkuszu funkcjonalności – opisie przedmiotu zamówienia wg wzoru stanowiącego załącznik nr 3 do SIWZ. 2. Wymagania dotyczące laptopa: 1) musi posiadać wszelkie parametry techniczne umożliwiające działanie Oprogramowania w celu przeprowadzenia weryfikacji wskazanych w pkt 1 arkusza funkcjonalności. 2) Zamawiający nie wymaga haseł użytkowników posiadających prawa administracyjne do oprogramowania operacyjnego zainstalowanego na laptopie. 3) Wykonawca jest zobowiązany do takiego przygotowania środowiska na laptopie, aby jego uruchomienie nie wymagało żadnej dodatkowej konfiguracji. 3. Wymagania dotyczące Oprogramowania: 1) Zamawiający wymaga założenia konta użytkownika oprogramowania posiadającego prawa administracyjne do Oprogramowania, tak aby możliwe było założenie nowego użytkownika oprogramowania, wprowadzenie testowych plików celem przeprowadzenia testów szyfrowania oraz czynności umożliwiających przeprowadzenie weryfikacji oferowanego Oprogramowania. 2) Niemożność uruchomienia Oprogramowania na zdeponowanym laptopie i przeprowadzenia weryfikacji funkcjonalności wskazanych w odpowiednim załączniku do SIWZ, skutkować będzie odrzuceniem oferty Wykonawcy jako niespełniającej wymagania postawione w SIWZ. 4. Wymagania dotyczące organizacji weryfikacji i oceny: 1) Przewidywany czas weryfikacji to maksymalnie 3 godziny przy założeniu, że weryfikacja będzie się odbywać w godzinach 9:00 – 15:00. Weryfikacja zostanie poprzedzona prezentacją z udziałem przedstawiciela Wykonawcy. 2) Zamawiający na czas prezentacji zapewni projektor z wejściem VGA lub HDMI. Projektor będzie podłączony do laptopa zawierającego prezentację przed uruchomieniem laptopa, pozostanie stale włączony w trakcie prezentacji i będzie wyświetlać cały czas kopię bieżącego ekranu laptopa. Niedozwolone jest wygaszanie projektora, zatrzymywanie obrazu w projektorze oraz zmiana wejścia sygnałowego. 3) Weryfikacja będzie przebiegać zgodnie z kolejnością opisaną w załączniku nr 3 do SIWZ. Niedozwolone jest pomijanie punktów prezentacji. Przejście do kolejnego punktu możliwe jest wyłącznie po zakończonej pozytywnie weryfikacji punktu poprzedniego lub jednoznacznej deklaracji Wykonawcy, że poprzedni punkt nie zostanie zaprezentowany, co zostanie </w:t>
      </w:r>
      <w:r w:rsidRPr="00D41FE9">
        <w:rPr>
          <w:rFonts w:ascii="Times New Roman" w:eastAsia="Times New Roman" w:hAnsi="Times New Roman" w:cs="Times New Roman"/>
          <w:sz w:val="24"/>
          <w:szCs w:val="24"/>
          <w:lang w:eastAsia="pl-PL"/>
        </w:rPr>
        <w:lastRenderedPageBreak/>
        <w:t xml:space="preserve">wpisane do protokołu z posiedzenia komisji przetargowej. 4) Łączny czas przerw z winy Wykonawcy nie może przekroczyć 1 godziny zegarowej, przy czym maksymalny czas jednej przerwy na wniosek Wykonawcy nie może przekraczać 30 minut zegarowych. 5) Scenariusz prezentacji obejmować będzie funkcjonalności wskazane w Arkuszu funkcjonalności – opisie przedmiotu zamówienia sporządzonym przez Wykonawcę wg wzoru stanowiącego załącznik nr 3 do SIWZ. 6) Zamawiający może w trakcie weryfikacji zadawać Wykonawcy pytania zmierzające do ustalenia czy dana funkcjonalność jest realizowana. W trakcie prezentacji Wykonawca może udzielać Zamawiającemu dodatkowych informacji związanych z weryfikowaną funkcjonalnością. 7) Wykonawca powinien w sposób jednoznaczny wykazać, że weryfikowana funkcjonalność jest dostępna w Oprogramowaniu, oraz że wybrane przez Zamawiającego funkcjonalności Oprogramowania są zgodne z wymaganiami opisanymi w opisie przedmiotu zamówienia, stanowiącym załącznik nr 3 do SIWZ. 8) Przeprowadzenie weryfikacji będzie udokumentowane pisemnym protokołem Zamawiającego, który zostanie włączony do akt przedmiotowego postępowania o udzielenie zamówienia publicznego oraz utrwaleniem wyłącznie przez Zamawiającego dźwięku i obrazu w postaci nagrania przeprowadzonej prezentacji. 9) W przypadku gdy z winy Wykonawcy dojdzie do opóźnienia w terminie rozpoczęcia weryfikacji przekraczającego 30 minut zegarowych, poprzez opóźnienie prezentacji oferta Wykonawcy zostanie odrzucona jako niespełniająca wymagań. 10) Podczas weryfikacji nie będzie oceniana szybkość działania Oprogramowania. 5. Podczas weryfikacji po stronie Wykonawcy może uczestniczyć tyle osób, ile on uzna za stosowne, aby skutecznie przeprowadzić weryfikację wskazanego w pkt 3 Oprogramowania, jednak nie więcej niż trzy osoby. Wykonawca wraz z załączoną próbką przedstawia listę osób uczestniczących w weryfikacji, ze wskazaniem jaką funkcję pełni każdy członek zespołu oraz załącza dla wskazanych osób informację o możliwości reprezentowania Wykonawcy na podstawie stosownych odpisów z rejestrów lub załączonego do oferty pełnomocnictwa do reprezentowania Wykonawcy. Rejestracja nagrania przeprowadzonej prezentacji zostanie użyta jako pomoc sporządzeniu pisemnego protokołu z przeprowadzenia weryfikacji i stanowić będzie jednocześnie załącznik do przedmiotowej dokumentacji. 6. Informacje o terminach prezentacji Zamawiający przekaże Wykonawcom zgodnie z podanym w SIWZ sposobem komunikacji. Terminy wskazane przez Zamawiającego w wezwaniu nie będą krótsze niż 3 dni roboczych od dnia wysłania Wykonawcy wezwania. 3) Instrukcji obsługi w języku polskim oferowanego oprogramowania w części użytkownika i administratora w formie papierowej. Zamawiający wymaga dodatkowo dołączenia instrukcji obsługi w wersji elektronicznej (płyta CD lub DVD lub pendrive). W przypadku rozbieżności pomiędzy wersją papierową a wersją elektroniczną dla Zamawiającego wiążąca będzie wersja papierowa. Zamawiający dodatkowo zaleca w sposób czytelny oznaczenie w treści dokumentu wymaganych przez Zamawiającego funkcji lub usług z przywołaniem odpowiedniego zapisu SIWZ.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III.7) INNE DOKUMENTY NIE WYMIENIONE W pkt III.3) - III.6)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wzorem stanowiącym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c) oświadczenie, o którym mowa w art. 25a ust. 1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w zakresie wskazanym w pkt 11 i 12 SIWZ (zgodny w treści z wzorem stanowiącym załącznikiem nr 1 do formularza ofertowego) : - dotyczące Wykonawcy albo każdego z Wykonawców wspólnie ubiegających się o zamówienie - w celu wykazania braku istnienia wobec danego Wykonawcy podstaw wykluczenia oraz spełniania warunków udziału w postępowaniu w zakresie, w jakim dany </w:t>
      </w:r>
      <w:r w:rsidRPr="00D41FE9">
        <w:rPr>
          <w:rFonts w:ascii="Times New Roman" w:eastAsia="Times New Roman" w:hAnsi="Times New Roman" w:cs="Times New Roman"/>
          <w:sz w:val="24"/>
          <w:szCs w:val="24"/>
          <w:lang w:eastAsia="pl-PL"/>
        </w:rPr>
        <w:lastRenderedPageBreak/>
        <w:t xml:space="preserve">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wypełniony i podpisany formularz cenowy (zgodny w treści z wzorem stanowiącym załącznikiem nr 2 do SIWZ),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wzoru stanowiącym załącznik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zgodnie z zapisami określonymi w pkt 19.1 SIWZ i sekcji III.4) będzie żądał od Wykonawcy, który polega na zdolnościach lub sytuacji innych podmiotów na zasadach określonych w art. 22a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przedstawienia w odniesieniu do tych podmiotów dokumentów wymienionych w sekcji III.4).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D41FE9">
        <w:rPr>
          <w:rFonts w:ascii="Times New Roman" w:eastAsia="Times New Roman" w:hAnsi="Times New Roman" w:cs="Times New Roman"/>
          <w:sz w:val="24"/>
          <w:szCs w:val="24"/>
          <w:lang w:eastAsia="pl-PL"/>
        </w:rPr>
        <w:t>Pzp</w:t>
      </w:r>
      <w:proofErr w:type="spellEnd"/>
      <w:r w:rsidRPr="00D41FE9">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u w:val="single"/>
          <w:lang w:eastAsia="pl-PL"/>
        </w:rPr>
        <w:t xml:space="preserve">SEKCJA IV: PROCEDURA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 xml:space="preserve">IV.1) OPIS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IV.1.1) Tryb udzielenia zamówienia: </w:t>
      </w:r>
      <w:r w:rsidRPr="00D41FE9">
        <w:rPr>
          <w:rFonts w:ascii="Times New Roman" w:eastAsia="Times New Roman" w:hAnsi="Times New Roman" w:cs="Times New Roman"/>
          <w:sz w:val="24"/>
          <w:szCs w:val="24"/>
          <w:lang w:eastAsia="pl-PL"/>
        </w:rPr>
        <w:t xml:space="preserve">Przetarg nieograniczony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IV.1.2) Zamawiający żąda wniesienia wadium:</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Informacja na temat wadium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IV.1.3) Przewiduje się udzielenie zaliczek na poczet wykonania zamówienia:</w:t>
      </w:r>
      <w:r w:rsidRPr="00D41FE9">
        <w:rPr>
          <w:rFonts w:ascii="Times New Roman" w:eastAsia="Times New Roman" w:hAnsi="Times New Roman" w:cs="Times New Roman"/>
          <w:sz w:val="24"/>
          <w:szCs w:val="24"/>
          <w:lang w:eastAsia="pl-PL"/>
        </w:rPr>
        <w:t xml:space="preserv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lastRenderedPageBreak/>
        <w:t xml:space="preserve">Nie </w:t>
      </w:r>
      <w:r w:rsidRPr="00D41FE9">
        <w:rPr>
          <w:rFonts w:ascii="Times New Roman" w:eastAsia="Times New Roman" w:hAnsi="Times New Roman" w:cs="Times New Roman"/>
          <w:sz w:val="24"/>
          <w:szCs w:val="24"/>
          <w:lang w:eastAsia="pl-PL"/>
        </w:rPr>
        <w:br/>
        <w:t xml:space="preserve">Należy podać informacje na temat udzielania zaliczek: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t xml:space="preserve">Informacje dodatkowe: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IV.1.5.) Wymaga się złożenia oferty wariantowej: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Dopuszcza się złożenie oferty wariantowej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Liczba wykonawców   </w:t>
      </w:r>
      <w:r w:rsidRPr="00D41FE9">
        <w:rPr>
          <w:rFonts w:ascii="Times New Roman" w:eastAsia="Times New Roman" w:hAnsi="Times New Roman" w:cs="Times New Roman"/>
          <w:sz w:val="24"/>
          <w:szCs w:val="24"/>
          <w:lang w:eastAsia="pl-PL"/>
        </w:rPr>
        <w:br/>
        <w:t xml:space="preserve">Przewidywana minimalna liczba wykonawców </w:t>
      </w:r>
      <w:r w:rsidRPr="00D41FE9">
        <w:rPr>
          <w:rFonts w:ascii="Times New Roman" w:eastAsia="Times New Roman" w:hAnsi="Times New Roman" w:cs="Times New Roman"/>
          <w:sz w:val="24"/>
          <w:szCs w:val="24"/>
          <w:lang w:eastAsia="pl-PL"/>
        </w:rPr>
        <w:br/>
        <w:t xml:space="preserve">Maksymalna liczba wykonawców   </w:t>
      </w:r>
      <w:r w:rsidRPr="00D41FE9">
        <w:rPr>
          <w:rFonts w:ascii="Times New Roman" w:eastAsia="Times New Roman" w:hAnsi="Times New Roman" w:cs="Times New Roman"/>
          <w:sz w:val="24"/>
          <w:szCs w:val="24"/>
          <w:lang w:eastAsia="pl-PL"/>
        </w:rPr>
        <w:br/>
        <w:t xml:space="preserve">Kryteria selekcji wykonawców: </w:t>
      </w:r>
      <w:r w:rsidRPr="00D41FE9">
        <w:rPr>
          <w:rFonts w:ascii="Times New Roman" w:eastAsia="Times New Roman" w:hAnsi="Times New Roman" w:cs="Times New Roman"/>
          <w:sz w:val="24"/>
          <w:szCs w:val="24"/>
          <w:lang w:eastAsia="pl-PL"/>
        </w:rPr>
        <w:br/>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IV.1.7) Informacje na temat umowy ramowej lub dynamicznego systemu zakupów: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Umowa ramowa będzie zawarta: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Czy przewiduje się ograniczenie liczby uczestników umowy ramowej: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Przewidziana maksymalna liczba uczestników umowy ramowej: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lastRenderedPageBreak/>
        <w:t xml:space="preserve">Informacje dodatkowe: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Zamówienie obejmuje ustanowienie dynamicznego systemu zakupów: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Informacje dodatkowe: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IV.1.8) Aukcja elektroniczna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Przewidziane jest przeprowadzenie aukcji elektronicznej </w:t>
      </w:r>
      <w:r w:rsidRPr="00D41FE9">
        <w:rPr>
          <w:rFonts w:ascii="Times New Roman" w:eastAsia="Times New Roman" w:hAnsi="Times New Roman" w:cs="Times New Roman"/>
          <w:i/>
          <w:iCs/>
          <w:sz w:val="24"/>
          <w:szCs w:val="24"/>
          <w:lang w:eastAsia="pl-PL"/>
        </w:rPr>
        <w:t xml:space="preserve">(przetarg nieograniczony, przetarg ograniczony, negocjacje z ogłoszeniem) </w:t>
      </w:r>
      <w:r w:rsidRPr="00D41FE9">
        <w:rPr>
          <w:rFonts w:ascii="Times New Roman" w:eastAsia="Times New Roman" w:hAnsi="Times New Roman" w:cs="Times New Roman"/>
          <w:sz w:val="24"/>
          <w:szCs w:val="24"/>
          <w:lang w:eastAsia="pl-PL"/>
        </w:rPr>
        <w:t xml:space="preserve">Nie </w:t>
      </w:r>
      <w:r w:rsidRPr="00D41FE9">
        <w:rPr>
          <w:rFonts w:ascii="Times New Roman" w:eastAsia="Times New Roman" w:hAnsi="Times New Roman" w:cs="Times New Roman"/>
          <w:sz w:val="24"/>
          <w:szCs w:val="24"/>
          <w:lang w:eastAsia="pl-PL"/>
        </w:rPr>
        <w:br/>
        <w:t xml:space="preserve">Należy podać adres strony internetowej, na której aukcja będzie prowadzona: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1FE9">
        <w:rPr>
          <w:rFonts w:ascii="Times New Roman" w:eastAsia="Times New Roman" w:hAnsi="Times New Roman" w:cs="Times New Roman"/>
          <w:sz w:val="24"/>
          <w:szCs w:val="24"/>
          <w:lang w:eastAsia="pl-PL"/>
        </w:rPr>
        <w:br/>
        <w:t xml:space="preserve">Informacje dotyczące przebiegu aukcji elektronicznej: </w:t>
      </w:r>
      <w:r w:rsidRPr="00D41F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1F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1F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1FE9">
        <w:rPr>
          <w:rFonts w:ascii="Times New Roman" w:eastAsia="Times New Roman" w:hAnsi="Times New Roman" w:cs="Times New Roman"/>
          <w:sz w:val="24"/>
          <w:szCs w:val="24"/>
          <w:lang w:eastAsia="pl-PL"/>
        </w:rPr>
        <w:br/>
        <w:t xml:space="preserve">Informacje o liczbie etapów aukcji elektronicznej i czasie ich trwania: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t xml:space="preserve">Czas trwania: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lastRenderedPageBreak/>
        <w:t xml:space="preserve">Warunki zamknięcia aukcji elektronicznej: </w:t>
      </w:r>
      <w:r w:rsidRPr="00D41FE9">
        <w:rPr>
          <w:rFonts w:ascii="Times New Roman" w:eastAsia="Times New Roman" w:hAnsi="Times New Roman" w:cs="Times New Roman"/>
          <w:sz w:val="24"/>
          <w:szCs w:val="24"/>
          <w:lang w:eastAsia="pl-PL"/>
        </w:rPr>
        <w:br/>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IV.2) KRYTERIA OCENY OFERT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IV.2.1) Kryteria oceny ofert: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IV.2.2) Kryteria</w:t>
      </w:r>
      <w:r w:rsidRPr="00D41FE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D41FE9" w:rsidRPr="00D41FE9" w:rsidTr="00D41FE9">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Znaczenie</w:t>
            </w:r>
          </w:p>
        </w:tc>
      </w:tr>
      <w:tr w:rsidR="00D41FE9" w:rsidRPr="00D41FE9" w:rsidTr="00D41FE9">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60,00</w:t>
            </w:r>
          </w:p>
        </w:tc>
      </w:tr>
      <w:tr w:rsidR="00D41FE9" w:rsidRPr="00D41FE9" w:rsidTr="00D41FE9">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40,00</w:t>
            </w:r>
          </w:p>
        </w:tc>
      </w:tr>
    </w:tbl>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1FE9">
        <w:rPr>
          <w:rFonts w:ascii="Times New Roman" w:eastAsia="Times New Roman" w:hAnsi="Times New Roman" w:cs="Times New Roman"/>
          <w:b/>
          <w:bCs/>
          <w:sz w:val="24"/>
          <w:szCs w:val="24"/>
          <w:lang w:eastAsia="pl-PL"/>
        </w:rPr>
        <w:t>Pzp</w:t>
      </w:r>
      <w:proofErr w:type="spellEnd"/>
      <w:r w:rsidRPr="00D41FE9">
        <w:rPr>
          <w:rFonts w:ascii="Times New Roman" w:eastAsia="Times New Roman" w:hAnsi="Times New Roman" w:cs="Times New Roman"/>
          <w:b/>
          <w:bCs/>
          <w:sz w:val="24"/>
          <w:szCs w:val="24"/>
          <w:lang w:eastAsia="pl-PL"/>
        </w:rPr>
        <w:t xml:space="preserve"> </w:t>
      </w:r>
      <w:r w:rsidRPr="00D41FE9">
        <w:rPr>
          <w:rFonts w:ascii="Times New Roman" w:eastAsia="Times New Roman" w:hAnsi="Times New Roman" w:cs="Times New Roman"/>
          <w:sz w:val="24"/>
          <w:szCs w:val="24"/>
          <w:lang w:eastAsia="pl-PL"/>
        </w:rPr>
        <w:t xml:space="preserve">(przetarg nieograniczony)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IV.3) Negocjacje z ogłoszeniem, dialog konkurencyjny, partnerstwo innowacyjne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IV.3.1) Informacje na temat negocjacji z ogłoszeniem</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Minimalne wymagania, które muszą spełniać wszystkie oferty: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1FE9">
        <w:rPr>
          <w:rFonts w:ascii="Times New Roman" w:eastAsia="Times New Roman" w:hAnsi="Times New Roman" w:cs="Times New Roman"/>
          <w:sz w:val="24"/>
          <w:szCs w:val="24"/>
          <w:lang w:eastAsia="pl-PL"/>
        </w:rPr>
        <w:br/>
        <w:t xml:space="preserve">Przewidziany jest podział negocjacji na etapy w celu ograniczenia liczby ofert: </w:t>
      </w:r>
      <w:r w:rsidRPr="00D41FE9">
        <w:rPr>
          <w:rFonts w:ascii="Times New Roman" w:eastAsia="Times New Roman" w:hAnsi="Times New Roman" w:cs="Times New Roman"/>
          <w:sz w:val="24"/>
          <w:szCs w:val="24"/>
          <w:lang w:eastAsia="pl-PL"/>
        </w:rPr>
        <w:br/>
        <w:t xml:space="preserve">Należy podać informacje na temat etapów negocjacji (w tym liczbę etapów):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Informacje dodatkowe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IV.3.2) Informacje na temat dialogu konkurencyjnego</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Wstępny harmonogram postępowania: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Podział dialogu na etapy w celu ograniczenia liczby rozwiązań: </w:t>
      </w:r>
      <w:r w:rsidRPr="00D41FE9">
        <w:rPr>
          <w:rFonts w:ascii="Times New Roman" w:eastAsia="Times New Roman" w:hAnsi="Times New Roman" w:cs="Times New Roman"/>
          <w:sz w:val="24"/>
          <w:szCs w:val="24"/>
          <w:lang w:eastAsia="pl-PL"/>
        </w:rPr>
        <w:br/>
        <w:t xml:space="preserve">Należy podać informacje na temat etapów dialogu: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lastRenderedPageBreak/>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Informacje dodatkowe: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IV.3.3) Informacje na temat partnerstwa innowacyjnego</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Informacje dodatkowe: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IV.4) Licytacja elektroniczna </w:t>
      </w:r>
      <w:r w:rsidRPr="00D41FE9">
        <w:rPr>
          <w:rFonts w:ascii="Times New Roman" w:eastAsia="Times New Roman" w:hAnsi="Times New Roman" w:cs="Times New Roman"/>
          <w:sz w:val="24"/>
          <w:szCs w:val="24"/>
          <w:lang w:eastAsia="pl-PL"/>
        </w:rPr>
        <w:br/>
        <w:t xml:space="preserve">Adres strony internetowej, na której będzie prowadzona licytacja elektroniczna: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Informacje o liczbie etapów licytacji elektronicznej i czasie ich trwania: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Czas trwania: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Termin składania wniosków o dopuszczenie do udziału w licytacji elektronicznej: </w:t>
      </w:r>
      <w:r w:rsidRPr="00D41FE9">
        <w:rPr>
          <w:rFonts w:ascii="Times New Roman" w:eastAsia="Times New Roman" w:hAnsi="Times New Roman" w:cs="Times New Roman"/>
          <w:sz w:val="24"/>
          <w:szCs w:val="24"/>
          <w:lang w:eastAsia="pl-PL"/>
        </w:rPr>
        <w:br/>
        <w:t xml:space="preserve">Data: godzina: </w:t>
      </w:r>
      <w:r w:rsidRPr="00D41FE9">
        <w:rPr>
          <w:rFonts w:ascii="Times New Roman" w:eastAsia="Times New Roman" w:hAnsi="Times New Roman" w:cs="Times New Roman"/>
          <w:sz w:val="24"/>
          <w:szCs w:val="24"/>
          <w:lang w:eastAsia="pl-PL"/>
        </w:rPr>
        <w:br/>
        <w:t xml:space="preserve">Termin otwarcia licytacji elektronicznej: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Termin i warunki zamknięcia licytacji elektronicznej: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t xml:space="preserve">Wymagania dotyczące zabezpieczenia należytego wykonania umowy: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br/>
        <w:t xml:space="preserve">Informacje dodatkowe: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lang w:eastAsia="pl-PL"/>
        </w:rPr>
        <w:t xml:space="preserve">Nie dotyczy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r w:rsidRPr="00D41FE9">
        <w:rPr>
          <w:rFonts w:ascii="Times New Roman" w:eastAsia="Times New Roman" w:hAnsi="Times New Roman" w:cs="Times New Roman"/>
          <w:b/>
          <w:bCs/>
          <w:sz w:val="24"/>
          <w:szCs w:val="24"/>
          <w:lang w:eastAsia="pl-PL"/>
        </w:rPr>
        <w:t>IV.5) ZMIANA UMOWY</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1FE9">
        <w:rPr>
          <w:rFonts w:ascii="Times New Roman" w:eastAsia="Times New Roman" w:hAnsi="Times New Roman" w:cs="Times New Roman"/>
          <w:sz w:val="24"/>
          <w:szCs w:val="24"/>
          <w:lang w:eastAsia="pl-PL"/>
        </w:rPr>
        <w:t xml:space="preserve"> Tak </w:t>
      </w:r>
      <w:r w:rsidRPr="00D41FE9">
        <w:rPr>
          <w:rFonts w:ascii="Times New Roman" w:eastAsia="Times New Roman" w:hAnsi="Times New Roman" w:cs="Times New Roman"/>
          <w:sz w:val="24"/>
          <w:szCs w:val="24"/>
          <w:lang w:eastAsia="pl-PL"/>
        </w:rPr>
        <w:br/>
        <w:t xml:space="preserve">Należy wskazać zakres, charakter zmian oraz warunki wprowadzenia zmian: </w:t>
      </w:r>
      <w:r w:rsidRPr="00D41FE9">
        <w:rPr>
          <w:rFonts w:ascii="Times New Roman" w:eastAsia="Times New Roman" w:hAnsi="Times New Roman" w:cs="Times New Roman"/>
          <w:sz w:val="24"/>
          <w:szCs w:val="24"/>
          <w:lang w:eastAsia="pl-PL"/>
        </w:rPr>
        <w:br/>
        <w:t xml:space="preserve">1. Zamawiający dopuszcza zmianę treści Umowy w następującym zakresie: zmiany stawki podatku VAT, jeżeli w okresie obowiązywania Umowy nastąpi zmiana przepisów prawa podatkowego, w zakresie determinowanym tymi zmianami (zmiana stawki VAT dotyczyć będzie ceny oferty, w części, jakiej dotyczą te zmiany przepisów przy zachowaniu niezmienności ceny jednostkowej netto); 2. Niezależnie od postanowień ust. 1, Umowa może zostać zmieniona w pozostałym zakresie dopuszczalnym przez art. 144 ustawy Prawo zamówień publicznych. 3. Zmiany treści Umowy wymienione w niniejszym paragrafie z inicjatywy Wykonawcy, dopuszczone będą wyłącznie pod warunkiem złożenia przez Wykonawcę pisemnego wniosku do Zamawiającego, w terminie 5 dni roboczych od powzięcia informacji o wystąpieniu podstaw zmiany Umowy. 4. Postanowienia niniejszego paragrafu nie przyznają żadnej ze stron Umowy roszczenia o zawarcie aneksu do Umowy. 5. Wykonawca zobowiązany jest do pisemnego powiadomienia Zamawiającego o każdej możliwości opóźnienia wykonania przedmiotu Umowy. 6. Każda zmiana postanowień Umowy wymaga zachowania formy pisemnej pod rygorem nieważności.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IV.6) INFORMACJE ADMINISTRACYJNE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IV.6.1) Sposób udostępniania informacji o charakterze poufnym </w:t>
      </w:r>
      <w:r w:rsidRPr="00D41FE9">
        <w:rPr>
          <w:rFonts w:ascii="Times New Roman" w:eastAsia="Times New Roman" w:hAnsi="Times New Roman" w:cs="Times New Roman"/>
          <w:i/>
          <w:iCs/>
          <w:sz w:val="24"/>
          <w:szCs w:val="24"/>
          <w:lang w:eastAsia="pl-PL"/>
        </w:rPr>
        <w:t xml:space="preserve">(jeżeli dotyczy):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Środki służące ochronie informacji o charakterze poufnym</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1FE9">
        <w:rPr>
          <w:rFonts w:ascii="Times New Roman" w:eastAsia="Times New Roman" w:hAnsi="Times New Roman" w:cs="Times New Roman"/>
          <w:sz w:val="24"/>
          <w:szCs w:val="24"/>
          <w:lang w:eastAsia="pl-PL"/>
        </w:rPr>
        <w:br/>
        <w:t xml:space="preserve">Data: 2018-05-16, godzina: 09:30, </w:t>
      </w:r>
      <w:r w:rsidRPr="00D41F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w:t>
      </w:r>
      <w:r w:rsidRPr="00D41FE9">
        <w:rPr>
          <w:rFonts w:ascii="Times New Roman" w:eastAsia="Times New Roman" w:hAnsi="Times New Roman" w:cs="Times New Roman"/>
          <w:sz w:val="24"/>
          <w:szCs w:val="24"/>
          <w:lang w:eastAsia="pl-PL"/>
        </w:rPr>
        <w:lastRenderedPageBreak/>
        <w:t xml:space="preserve">negocjacje z ogłoszeniem): </w:t>
      </w:r>
      <w:r w:rsidRPr="00D41FE9">
        <w:rPr>
          <w:rFonts w:ascii="Times New Roman" w:eastAsia="Times New Roman" w:hAnsi="Times New Roman" w:cs="Times New Roman"/>
          <w:sz w:val="24"/>
          <w:szCs w:val="24"/>
          <w:lang w:eastAsia="pl-PL"/>
        </w:rPr>
        <w:br/>
        <w:t xml:space="preserve">Nie </w:t>
      </w:r>
      <w:r w:rsidRPr="00D41FE9">
        <w:rPr>
          <w:rFonts w:ascii="Times New Roman" w:eastAsia="Times New Roman" w:hAnsi="Times New Roman" w:cs="Times New Roman"/>
          <w:sz w:val="24"/>
          <w:szCs w:val="24"/>
          <w:lang w:eastAsia="pl-PL"/>
        </w:rPr>
        <w:br/>
        <w:t xml:space="preserve">Wskazać powody: </w:t>
      </w:r>
      <w:r w:rsidRPr="00D41FE9">
        <w:rPr>
          <w:rFonts w:ascii="Times New Roman" w:eastAsia="Times New Roman" w:hAnsi="Times New Roman" w:cs="Times New Roman"/>
          <w:sz w:val="24"/>
          <w:szCs w:val="24"/>
          <w:lang w:eastAsia="pl-PL"/>
        </w:rPr>
        <w:br/>
        <w:t xml:space="preserve">Nie dotyczy </w:t>
      </w:r>
      <w:r w:rsidRPr="00D41F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1FE9">
        <w:rPr>
          <w:rFonts w:ascii="Times New Roman" w:eastAsia="Times New Roman" w:hAnsi="Times New Roman" w:cs="Times New Roman"/>
          <w:sz w:val="24"/>
          <w:szCs w:val="24"/>
          <w:lang w:eastAsia="pl-PL"/>
        </w:rPr>
        <w:br/>
        <w:t xml:space="preserve">&gt; Polski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 xml:space="preserve">IV.6.3) Termin związania ofertą: </w:t>
      </w:r>
      <w:r w:rsidRPr="00D41FE9">
        <w:rPr>
          <w:rFonts w:ascii="Times New Roman" w:eastAsia="Times New Roman" w:hAnsi="Times New Roman" w:cs="Times New Roman"/>
          <w:sz w:val="24"/>
          <w:szCs w:val="24"/>
          <w:lang w:eastAsia="pl-PL"/>
        </w:rPr>
        <w:t xml:space="preserve">do: okres w dniach: 30 (od ostatecznego terminu składania ofert)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1FE9">
        <w:rPr>
          <w:rFonts w:ascii="Times New Roman" w:eastAsia="Times New Roman" w:hAnsi="Times New Roman" w:cs="Times New Roman"/>
          <w:sz w:val="24"/>
          <w:szCs w:val="24"/>
          <w:lang w:eastAsia="pl-PL"/>
        </w:rPr>
        <w:t xml:space="preserve"> Nie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1FE9">
        <w:rPr>
          <w:rFonts w:ascii="Times New Roman" w:eastAsia="Times New Roman" w:hAnsi="Times New Roman" w:cs="Times New Roman"/>
          <w:sz w:val="24"/>
          <w:szCs w:val="24"/>
          <w:lang w:eastAsia="pl-PL"/>
        </w:rPr>
        <w:t xml:space="preserve"> Nie </w:t>
      </w:r>
      <w:r w:rsidRPr="00D41FE9">
        <w:rPr>
          <w:rFonts w:ascii="Times New Roman" w:eastAsia="Times New Roman" w:hAnsi="Times New Roman" w:cs="Times New Roman"/>
          <w:sz w:val="24"/>
          <w:szCs w:val="24"/>
          <w:lang w:eastAsia="pl-PL"/>
        </w:rPr>
        <w:br/>
      </w:r>
      <w:r w:rsidRPr="00D41FE9">
        <w:rPr>
          <w:rFonts w:ascii="Times New Roman" w:eastAsia="Times New Roman" w:hAnsi="Times New Roman" w:cs="Times New Roman"/>
          <w:b/>
          <w:bCs/>
          <w:sz w:val="24"/>
          <w:szCs w:val="24"/>
          <w:lang w:eastAsia="pl-PL"/>
        </w:rPr>
        <w:t>IV.6.6) Informacje dodatkowe:</w:t>
      </w:r>
      <w:r w:rsidRPr="00D41FE9">
        <w:rPr>
          <w:rFonts w:ascii="Times New Roman" w:eastAsia="Times New Roman" w:hAnsi="Times New Roman" w:cs="Times New Roman"/>
          <w:sz w:val="24"/>
          <w:szCs w:val="24"/>
          <w:lang w:eastAsia="pl-PL"/>
        </w:rPr>
        <w:t xml:space="preserve"> </w:t>
      </w:r>
      <w:r w:rsidRPr="00D41FE9">
        <w:rPr>
          <w:rFonts w:ascii="Times New Roman" w:eastAsia="Times New Roman" w:hAnsi="Times New Roman" w:cs="Times New Roman"/>
          <w:sz w:val="24"/>
          <w:szCs w:val="24"/>
          <w:lang w:eastAsia="pl-PL"/>
        </w:rPr>
        <w:br/>
        <w:t xml:space="preserve">Nie dotyczy </w:t>
      </w:r>
    </w:p>
    <w:p w:rsidR="00D41FE9" w:rsidRPr="00D41FE9" w:rsidRDefault="00D41FE9" w:rsidP="00D41FE9">
      <w:pPr>
        <w:spacing w:after="0" w:line="240" w:lineRule="auto"/>
        <w:jc w:val="center"/>
        <w:rPr>
          <w:rFonts w:ascii="Times New Roman" w:eastAsia="Times New Roman" w:hAnsi="Times New Roman" w:cs="Times New Roman"/>
          <w:sz w:val="24"/>
          <w:szCs w:val="24"/>
          <w:lang w:eastAsia="pl-PL"/>
        </w:rPr>
      </w:pPr>
      <w:r w:rsidRPr="00D41FE9">
        <w:rPr>
          <w:rFonts w:ascii="Times New Roman" w:eastAsia="Times New Roman" w:hAnsi="Times New Roman" w:cs="Times New Roman"/>
          <w:sz w:val="24"/>
          <w:szCs w:val="24"/>
          <w:u w:val="single"/>
          <w:lang w:eastAsia="pl-PL"/>
        </w:rPr>
        <w:t xml:space="preserve">ZAŁĄCZNIK I - INFORMACJE DOTYCZĄCE OFERT CZĘŚCIOWYCH </w:t>
      </w:r>
    </w:p>
    <w:p w:rsidR="00D41FE9" w:rsidRPr="00D41FE9" w:rsidRDefault="00D41FE9" w:rsidP="00D41FE9">
      <w:pPr>
        <w:spacing w:after="0" w:line="240" w:lineRule="auto"/>
        <w:rPr>
          <w:rFonts w:ascii="Times New Roman" w:eastAsia="Times New Roman" w:hAnsi="Times New Roman" w:cs="Times New Roman"/>
          <w:sz w:val="24"/>
          <w:szCs w:val="24"/>
          <w:lang w:eastAsia="pl-PL"/>
        </w:rPr>
      </w:pPr>
    </w:p>
    <w:p w:rsidR="00D41FE9" w:rsidRPr="00D41FE9" w:rsidRDefault="00D41FE9" w:rsidP="00D41FE9">
      <w:pPr>
        <w:spacing w:after="0" w:line="240" w:lineRule="auto"/>
        <w:rPr>
          <w:rFonts w:ascii="Times New Roman" w:eastAsia="Times New Roman" w:hAnsi="Times New Roman" w:cs="Times New Roman"/>
          <w:sz w:val="24"/>
          <w:szCs w:val="24"/>
          <w:lang w:eastAsia="pl-PL"/>
        </w:rPr>
      </w:pPr>
    </w:p>
    <w:p w:rsidR="00C30567" w:rsidRDefault="00C30567" w:rsidP="000B3A19">
      <w:pPr>
        <w:spacing w:after="240" w:line="240" w:lineRule="auto"/>
        <w:ind w:left="106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w:t>
      </w:r>
      <w:r w:rsidR="000B3A19">
        <w:rPr>
          <w:rFonts w:ascii="Times New Roman" w:eastAsia="Times New Roman" w:hAnsi="Times New Roman" w:cs="Times New Roman"/>
          <w:sz w:val="24"/>
          <w:szCs w:val="24"/>
          <w:lang w:eastAsia="pl-PL"/>
        </w:rPr>
        <w:t>R</w:t>
      </w:r>
      <w:bookmarkStart w:id="0" w:name="_GoBack"/>
      <w:bookmarkEnd w:id="0"/>
    </w:p>
    <w:p w:rsidR="00C30567" w:rsidRPr="00D41FE9" w:rsidRDefault="0038154B" w:rsidP="00C30567">
      <w:pPr>
        <w:spacing w:after="240" w:line="240" w:lineRule="auto"/>
        <w:ind w:left="106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30567">
        <w:rPr>
          <w:rFonts w:ascii="Times New Roman" w:eastAsia="Times New Roman" w:hAnsi="Times New Roman" w:cs="Times New Roman"/>
          <w:sz w:val="24"/>
          <w:szCs w:val="24"/>
          <w:lang w:eastAsia="pl-PL"/>
        </w:rPr>
        <w:t xml:space="preserve"> Andrzej Mazur</w:t>
      </w:r>
    </w:p>
    <w:p w:rsidR="00D41FE9" w:rsidRPr="00D41FE9" w:rsidRDefault="00D41FE9" w:rsidP="00D41FE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1FE9" w:rsidRPr="00D41FE9" w:rsidTr="00D41FE9">
        <w:trPr>
          <w:tblCellSpacing w:w="15" w:type="dxa"/>
        </w:trPr>
        <w:tc>
          <w:tcPr>
            <w:tcW w:w="0" w:type="auto"/>
            <w:vAlign w:val="center"/>
            <w:hideMark/>
          </w:tcPr>
          <w:p w:rsidR="00D41FE9" w:rsidRPr="00D41FE9" w:rsidRDefault="00D41FE9" w:rsidP="00D41FE9">
            <w:pPr>
              <w:spacing w:after="240" w:line="240" w:lineRule="auto"/>
              <w:rPr>
                <w:rFonts w:ascii="Times New Roman" w:eastAsia="Times New Roman" w:hAnsi="Times New Roman" w:cs="Times New Roman"/>
                <w:sz w:val="24"/>
                <w:szCs w:val="24"/>
                <w:lang w:eastAsia="pl-PL"/>
              </w:rPr>
            </w:pPr>
          </w:p>
        </w:tc>
      </w:tr>
    </w:tbl>
    <w:p w:rsidR="00D41FE9" w:rsidRPr="00D41FE9" w:rsidRDefault="00D41FE9" w:rsidP="00D41FE9">
      <w:pPr>
        <w:pBdr>
          <w:top w:val="single" w:sz="6" w:space="1" w:color="auto"/>
        </w:pBdr>
        <w:spacing w:after="0" w:line="240" w:lineRule="auto"/>
        <w:jc w:val="center"/>
        <w:rPr>
          <w:rFonts w:ascii="Arial" w:eastAsia="Times New Roman" w:hAnsi="Arial" w:cs="Arial"/>
          <w:vanish/>
          <w:sz w:val="16"/>
          <w:szCs w:val="16"/>
          <w:lang w:eastAsia="pl-PL"/>
        </w:rPr>
      </w:pPr>
      <w:r w:rsidRPr="00D41FE9">
        <w:rPr>
          <w:rFonts w:ascii="Arial" w:eastAsia="Times New Roman" w:hAnsi="Arial" w:cs="Arial"/>
          <w:vanish/>
          <w:sz w:val="16"/>
          <w:szCs w:val="16"/>
          <w:lang w:eastAsia="pl-PL"/>
        </w:rPr>
        <w:t>Dół formularza</w:t>
      </w:r>
    </w:p>
    <w:p w:rsidR="00D41FE9" w:rsidRPr="00D41FE9" w:rsidRDefault="00D41FE9" w:rsidP="00D41FE9">
      <w:pPr>
        <w:pBdr>
          <w:bottom w:val="single" w:sz="6" w:space="1" w:color="auto"/>
        </w:pBdr>
        <w:spacing w:after="0" w:line="240" w:lineRule="auto"/>
        <w:jc w:val="center"/>
        <w:rPr>
          <w:rFonts w:ascii="Arial" w:eastAsia="Times New Roman" w:hAnsi="Arial" w:cs="Arial"/>
          <w:vanish/>
          <w:sz w:val="16"/>
          <w:szCs w:val="16"/>
          <w:lang w:eastAsia="pl-PL"/>
        </w:rPr>
      </w:pPr>
      <w:r w:rsidRPr="00D41FE9">
        <w:rPr>
          <w:rFonts w:ascii="Arial" w:eastAsia="Times New Roman" w:hAnsi="Arial" w:cs="Arial"/>
          <w:vanish/>
          <w:sz w:val="16"/>
          <w:szCs w:val="16"/>
          <w:lang w:eastAsia="pl-PL"/>
        </w:rPr>
        <w:t>Początek formularza</w:t>
      </w:r>
    </w:p>
    <w:p w:rsidR="00D41FE9" w:rsidRPr="00D41FE9" w:rsidRDefault="00D41FE9" w:rsidP="00D41FE9">
      <w:pPr>
        <w:pBdr>
          <w:top w:val="single" w:sz="6" w:space="1" w:color="auto"/>
        </w:pBdr>
        <w:spacing w:after="0" w:line="240" w:lineRule="auto"/>
        <w:jc w:val="center"/>
        <w:rPr>
          <w:rFonts w:ascii="Arial" w:eastAsia="Times New Roman" w:hAnsi="Arial" w:cs="Arial"/>
          <w:vanish/>
          <w:sz w:val="16"/>
          <w:szCs w:val="16"/>
          <w:lang w:eastAsia="pl-PL"/>
        </w:rPr>
      </w:pPr>
      <w:r w:rsidRPr="00D41FE9">
        <w:rPr>
          <w:rFonts w:ascii="Arial" w:eastAsia="Times New Roman" w:hAnsi="Arial" w:cs="Arial"/>
          <w:vanish/>
          <w:sz w:val="16"/>
          <w:szCs w:val="16"/>
          <w:lang w:eastAsia="pl-PL"/>
        </w:rPr>
        <w:t>Dół formularza</w:t>
      </w:r>
    </w:p>
    <w:p w:rsidR="00CC08B4" w:rsidRDefault="00CC08B4"/>
    <w:sectPr w:rsidR="00CC08B4" w:rsidSect="00940FD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E9"/>
    <w:rsid w:val="000B3A19"/>
    <w:rsid w:val="0038154B"/>
    <w:rsid w:val="008C7EA7"/>
    <w:rsid w:val="00940FDD"/>
    <w:rsid w:val="00C30567"/>
    <w:rsid w:val="00CC08B4"/>
    <w:rsid w:val="00D41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73D1"/>
  <w15:chartTrackingRefBased/>
  <w15:docId w15:val="{9B94D92F-393D-4576-97F0-F516095D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ZnakZnakZnakZnakZnakZnakZnak1ZnakZnakZnakZnak1ZnakZnakZnakZnakZnakZnak">
    <w:name w:val="Znak Znak Znak Znak Znak Znak Znak1 Znak Znak Znak Znak1 Znak Znak Znak Znak Znak Znak"/>
    <w:basedOn w:val="Normalny"/>
    <w:rsid w:val="0038154B"/>
    <w:pPr>
      <w:spacing w:after="120" w:line="240" w:lineRule="exact"/>
    </w:pPr>
    <w:rPr>
      <w:rFonts w:ascii="Verdana" w:eastAsia="Times New Roman" w:hAnsi="Verdana" w:cs="Verdana"/>
      <w:sz w:val="20"/>
      <w:szCs w:val="20"/>
      <w:lang w:val="en-US"/>
    </w:rPr>
  </w:style>
  <w:style w:type="paragraph" w:styleId="Tekstdymka">
    <w:name w:val="Balloon Text"/>
    <w:basedOn w:val="Normalny"/>
    <w:link w:val="TekstdymkaZnak"/>
    <w:uiPriority w:val="99"/>
    <w:semiHidden/>
    <w:unhideWhenUsed/>
    <w:rsid w:val="008C7E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6565">
      <w:bodyDiv w:val="1"/>
      <w:marLeft w:val="0"/>
      <w:marRight w:val="0"/>
      <w:marTop w:val="0"/>
      <w:marBottom w:val="0"/>
      <w:divBdr>
        <w:top w:val="none" w:sz="0" w:space="0" w:color="auto"/>
        <w:left w:val="none" w:sz="0" w:space="0" w:color="auto"/>
        <w:bottom w:val="none" w:sz="0" w:space="0" w:color="auto"/>
        <w:right w:val="none" w:sz="0" w:space="0" w:color="auto"/>
      </w:divBdr>
      <w:divsChild>
        <w:div w:id="1933002748">
          <w:marLeft w:val="0"/>
          <w:marRight w:val="0"/>
          <w:marTop w:val="0"/>
          <w:marBottom w:val="0"/>
          <w:divBdr>
            <w:top w:val="none" w:sz="0" w:space="0" w:color="auto"/>
            <w:left w:val="none" w:sz="0" w:space="0" w:color="auto"/>
            <w:bottom w:val="none" w:sz="0" w:space="0" w:color="auto"/>
            <w:right w:val="none" w:sz="0" w:space="0" w:color="auto"/>
          </w:divBdr>
          <w:divsChild>
            <w:div w:id="1191451340">
              <w:marLeft w:val="0"/>
              <w:marRight w:val="0"/>
              <w:marTop w:val="0"/>
              <w:marBottom w:val="0"/>
              <w:divBdr>
                <w:top w:val="none" w:sz="0" w:space="0" w:color="auto"/>
                <w:left w:val="none" w:sz="0" w:space="0" w:color="auto"/>
                <w:bottom w:val="none" w:sz="0" w:space="0" w:color="auto"/>
                <w:right w:val="none" w:sz="0" w:space="0" w:color="auto"/>
              </w:divBdr>
              <w:divsChild>
                <w:div w:id="294213229">
                  <w:marLeft w:val="0"/>
                  <w:marRight w:val="0"/>
                  <w:marTop w:val="0"/>
                  <w:marBottom w:val="0"/>
                  <w:divBdr>
                    <w:top w:val="none" w:sz="0" w:space="0" w:color="auto"/>
                    <w:left w:val="none" w:sz="0" w:space="0" w:color="auto"/>
                    <w:bottom w:val="none" w:sz="0" w:space="0" w:color="auto"/>
                    <w:right w:val="none" w:sz="0" w:space="0" w:color="auto"/>
                  </w:divBdr>
                </w:div>
                <w:div w:id="809663921">
                  <w:marLeft w:val="0"/>
                  <w:marRight w:val="0"/>
                  <w:marTop w:val="0"/>
                  <w:marBottom w:val="0"/>
                  <w:divBdr>
                    <w:top w:val="none" w:sz="0" w:space="0" w:color="auto"/>
                    <w:left w:val="none" w:sz="0" w:space="0" w:color="auto"/>
                    <w:bottom w:val="none" w:sz="0" w:space="0" w:color="auto"/>
                    <w:right w:val="none" w:sz="0" w:space="0" w:color="auto"/>
                  </w:divBdr>
                </w:div>
                <w:div w:id="2113471147">
                  <w:marLeft w:val="0"/>
                  <w:marRight w:val="0"/>
                  <w:marTop w:val="0"/>
                  <w:marBottom w:val="0"/>
                  <w:divBdr>
                    <w:top w:val="none" w:sz="0" w:space="0" w:color="auto"/>
                    <w:left w:val="none" w:sz="0" w:space="0" w:color="auto"/>
                    <w:bottom w:val="none" w:sz="0" w:space="0" w:color="auto"/>
                    <w:right w:val="none" w:sz="0" w:space="0" w:color="auto"/>
                  </w:divBdr>
                  <w:divsChild>
                    <w:div w:id="796605351">
                      <w:marLeft w:val="0"/>
                      <w:marRight w:val="0"/>
                      <w:marTop w:val="0"/>
                      <w:marBottom w:val="0"/>
                      <w:divBdr>
                        <w:top w:val="none" w:sz="0" w:space="0" w:color="auto"/>
                        <w:left w:val="none" w:sz="0" w:space="0" w:color="auto"/>
                        <w:bottom w:val="none" w:sz="0" w:space="0" w:color="auto"/>
                        <w:right w:val="none" w:sz="0" w:space="0" w:color="auto"/>
                      </w:divBdr>
                    </w:div>
                  </w:divsChild>
                </w:div>
                <w:div w:id="943267059">
                  <w:marLeft w:val="0"/>
                  <w:marRight w:val="0"/>
                  <w:marTop w:val="0"/>
                  <w:marBottom w:val="0"/>
                  <w:divBdr>
                    <w:top w:val="none" w:sz="0" w:space="0" w:color="auto"/>
                    <w:left w:val="none" w:sz="0" w:space="0" w:color="auto"/>
                    <w:bottom w:val="none" w:sz="0" w:space="0" w:color="auto"/>
                    <w:right w:val="none" w:sz="0" w:space="0" w:color="auto"/>
                  </w:divBdr>
                  <w:divsChild>
                    <w:div w:id="1459035012">
                      <w:marLeft w:val="0"/>
                      <w:marRight w:val="0"/>
                      <w:marTop w:val="0"/>
                      <w:marBottom w:val="0"/>
                      <w:divBdr>
                        <w:top w:val="none" w:sz="0" w:space="0" w:color="auto"/>
                        <w:left w:val="none" w:sz="0" w:space="0" w:color="auto"/>
                        <w:bottom w:val="none" w:sz="0" w:space="0" w:color="auto"/>
                        <w:right w:val="none" w:sz="0" w:space="0" w:color="auto"/>
                      </w:divBdr>
                    </w:div>
                  </w:divsChild>
                </w:div>
                <w:div w:id="370346716">
                  <w:marLeft w:val="0"/>
                  <w:marRight w:val="0"/>
                  <w:marTop w:val="0"/>
                  <w:marBottom w:val="0"/>
                  <w:divBdr>
                    <w:top w:val="none" w:sz="0" w:space="0" w:color="auto"/>
                    <w:left w:val="none" w:sz="0" w:space="0" w:color="auto"/>
                    <w:bottom w:val="none" w:sz="0" w:space="0" w:color="auto"/>
                    <w:right w:val="none" w:sz="0" w:space="0" w:color="auto"/>
                  </w:divBdr>
                  <w:divsChild>
                    <w:div w:id="859708099">
                      <w:marLeft w:val="0"/>
                      <w:marRight w:val="0"/>
                      <w:marTop w:val="0"/>
                      <w:marBottom w:val="0"/>
                      <w:divBdr>
                        <w:top w:val="none" w:sz="0" w:space="0" w:color="auto"/>
                        <w:left w:val="none" w:sz="0" w:space="0" w:color="auto"/>
                        <w:bottom w:val="none" w:sz="0" w:space="0" w:color="auto"/>
                        <w:right w:val="none" w:sz="0" w:space="0" w:color="auto"/>
                      </w:divBdr>
                    </w:div>
                    <w:div w:id="1283338663">
                      <w:marLeft w:val="0"/>
                      <w:marRight w:val="0"/>
                      <w:marTop w:val="0"/>
                      <w:marBottom w:val="0"/>
                      <w:divBdr>
                        <w:top w:val="none" w:sz="0" w:space="0" w:color="auto"/>
                        <w:left w:val="none" w:sz="0" w:space="0" w:color="auto"/>
                        <w:bottom w:val="none" w:sz="0" w:space="0" w:color="auto"/>
                        <w:right w:val="none" w:sz="0" w:space="0" w:color="auto"/>
                      </w:divBdr>
                    </w:div>
                    <w:div w:id="1657220275">
                      <w:marLeft w:val="0"/>
                      <w:marRight w:val="0"/>
                      <w:marTop w:val="0"/>
                      <w:marBottom w:val="0"/>
                      <w:divBdr>
                        <w:top w:val="none" w:sz="0" w:space="0" w:color="auto"/>
                        <w:left w:val="none" w:sz="0" w:space="0" w:color="auto"/>
                        <w:bottom w:val="none" w:sz="0" w:space="0" w:color="auto"/>
                        <w:right w:val="none" w:sz="0" w:space="0" w:color="auto"/>
                      </w:divBdr>
                    </w:div>
                    <w:div w:id="1892155846">
                      <w:marLeft w:val="0"/>
                      <w:marRight w:val="0"/>
                      <w:marTop w:val="0"/>
                      <w:marBottom w:val="0"/>
                      <w:divBdr>
                        <w:top w:val="none" w:sz="0" w:space="0" w:color="auto"/>
                        <w:left w:val="none" w:sz="0" w:space="0" w:color="auto"/>
                        <w:bottom w:val="none" w:sz="0" w:space="0" w:color="auto"/>
                        <w:right w:val="none" w:sz="0" w:space="0" w:color="auto"/>
                      </w:divBdr>
                    </w:div>
                  </w:divsChild>
                </w:div>
                <w:div w:id="1264653170">
                  <w:marLeft w:val="0"/>
                  <w:marRight w:val="0"/>
                  <w:marTop w:val="0"/>
                  <w:marBottom w:val="0"/>
                  <w:divBdr>
                    <w:top w:val="none" w:sz="0" w:space="0" w:color="auto"/>
                    <w:left w:val="none" w:sz="0" w:space="0" w:color="auto"/>
                    <w:bottom w:val="none" w:sz="0" w:space="0" w:color="auto"/>
                    <w:right w:val="none" w:sz="0" w:space="0" w:color="auto"/>
                  </w:divBdr>
                  <w:divsChild>
                    <w:div w:id="429011520">
                      <w:marLeft w:val="0"/>
                      <w:marRight w:val="0"/>
                      <w:marTop w:val="0"/>
                      <w:marBottom w:val="0"/>
                      <w:divBdr>
                        <w:top w:val="none" w:sz="0" w:space="0" w:color="auto"/>
                        <w:left w:val="none" w:sz="0" w:space="0" w:color="auto"/>
                        <w:bottom w:val="none" w:sz="0" w:space="0" w:color="auto"/>
                        <w:right w:val="none" w:sz="0" w:space="0" w:color="auto"/>
                      </w:divBdr>
                    </w:div>
                    <w:div w:id="1293096483">
                      <w:marLeft w:val="0"/>
                      <w:marRight w:val="0"/>
                      <w:marTop w:val="0"/>
                      <w:marBottom w:val="0"/>
                      <w:divBdr>
                        <w:top w:val="none" w:sz="0" w:space="0" w:color="auto"/>
                        <w:left w:val="none" w:sz="0" w:space="0" w:color="auto"/>
                        <w:bottom w:val="none" w:sz="0" w:space="0" w:color="auto"/>
                        <w:right w:val="none" w:sz="0" w:space="0" w:color="auto"/>
                      </w:divBdr>
                    </w:div>
                    <w:div w:id="1514102240">
                      <w:marLeft w:val="0"/>
                      <w:marRight w:val="0"/>
                      <w:marTop w:val="0"/>
                      <w:marBottom w:val="0"/>
                      <w:divBdr>
                        <w:top w:val="none" w:sz="0" w:space="0" w:color="auto"/>
                        <w:left w:val="none" w:sz="0" w:space="0" w:color="auto"/>
                        <w:bottom w:val="none" w:sz="0" w:space="0" w:color="auto"/>
                        <w:right w:val="none" w:sz="0" w:space="0" w:color="auto"/>
                      </w:divBdr>
                    </w:div>
                    <w:div w:id="11732425">
                      <w:marLeft w:val="0"/>
                      <w:marRight w:val="0"/>
                      <w:marTop w:val="0"/>
                      <w:marBottom w:val="0"/>
                      <w:divBdr>
                        <w:top w:val="none" w:sz="0" w:space="0" w:color="auto"/>
                        <w:left w:val="none" w:sz="0" w:space="0" w:color="auto"/>
                        <w:bottom w:val="none" w:sz="0" w:space="0" w:color="auto"/>
                        <w:right w:val="none" w:sz="0" w:space="0" w:color="auto"/>
                      </w:divBdr>
                    </w:div>
                    <w:div w:id="1817599480">
                      <w:marLeft w:val="0"/>
                      <w:marRight w:val="0"/>
                      <w:marTop w:val="0"/>
                      <w:marBottom w:val="0"/>
                      <w:divBdr>
                        <w:top w:val="none" w:sz="0" w:space="0" w:color="auto"/>
                        <w:left w:val="none" w:sz="0" w:space="0" w:color="auto"/>
                        <w:bottom w:val="none" w:sz="0" w:space="0" w:color="auto"/>
                        <w:right w:val="none" w:sz="0" w:space="0" w:color="auto"/>
                      </w:divBdr>
                    </w:div>
                    <w:div w:id="114294921">
                      <w:marLeft w:val="0"/>
                      <w:marRight w:val="0"/>
                      <w:marTop w:val="0"/>
                      <w:marBottom w:val="0"/>
                      <w:divBdr>
                        <w:top w:val="none" w:sz="0" w:space="0" w:color="auto"/>
                        <w:left w:val="none" w:sz="0" w:space="0" w:color="auto"/>
                        <w:bottom w:val="none" w:sz="0" w:space="0" w:color="auto"/>
                        <w:right w:val="none" w:sz="0" w:space="0" w:color="auto"/>
                      </w:divBdr>
                    </w:div>
                    <w:div w:id="114251837">
                      <w:marLeft w:val="0"/>
                      <w:marRight w:val="0"/>
                      <w:marTop w:val="0"/>
                      <w:marBottom w:val="0"/>
                      <w:divBdr>
                        <w:top w:val="none" w:sz="0" w:space="0" w:color="auto"/>
                        <w:left w:val="none" w:sz="0" w:space="0" w:color="auto"/>
                        <w:bottom w:val="none" w:sz="0" w:space="0" w:color="auto"/>
                        <w:right w:val="none" w:sz="0" w:space="0" w:color="auto"/>
                      </w:divBdr>
                    </w:div>
                  </w:divsChild>
                </w:div>
                <w:div w:id="1368749895">
                  <w:marLeft w:val="0"/>
                  <w:marRight w:val="0"/>
                  <w:marTop w:val="0"/>
                  <w:marBottom w:val="0"/>
                  <w:divBdr>
                    <w:top w:val="none" w:sz="0" w:space="0" w:color="auto"/>
                    <w:left w:val="none" w:sz="0" w:space="0" w:color="auto"/>
                    <w:bottom w:val="none" w:sz="0" w:space="0" w:color="auto"/>
                    <w:right w:val="none" w:sz="0" w:space="0" w:color="auto"/>
                  </w:divBdr>
                  <w:divsChild>
                    <w:div w:id="36590015">
                      <w:marLeft w:val="0"/>
                      <w:marRight w:val="0"/>
                      <w:marTop w:val="0"/>
                      <w:marBottom w:val="0"/>
                      <w:divBdr>
                        <w:top w:val="none" w:sz="0" w:space="0" w:color="auto"/>
                        <w:left w:val="none" w:sz="0" w:space="0" w:color="auto"/>
                        <w:bottom w:val="none" w:sz="0" w:space="0" w:color="auto"/>
                        <w:right w:val="none" w:sz="0" w:space="0" w:color="auto"/>
                      </w:divBdr>
                    </w:div>
                    <w:div w:id="1704481099">
                      <w:marLeft w:val="0"/>
                      <w:marRight w:val="0"/>
                      <w:marTop w:val="0"/>
                      <w:marBottom w:val="0"/>
                      <w:divBdr>
                        <w:top w:val="none" w:sz="0" w:space="0" w:color="auto"/>
                        <w:left w:val="none" w:sz="0" w:space="0" w:color="auto"/>
                        <w:bottom w:val="none" w:sz="0" w:space="0" w:color="auto"/>
                        <w:right w:val="none" w:sz="0" w:space="0" w:color="auto"/>
                      </w:divBdr>
                    </w:div>
                  </w:divsChild>
                </w:div>
                <w:div w:id="1824933710">
                  <w:marLeft w:val="0"/>
                  <w:marRight w:val="0"/>
                  <w:marTop w:val="0"/>
                  <w:marBottom w:val="0"/>
                  <w:divBdr>
                    <w:top w:val="none" w:sz="0" w:space="0" w:color="auto"/>
                    <w:left w:val="none" w:sz="0" w:space="0" w:color="auto"/>
                    <w:bottom w:val="none" w:sz="0" w:space="0" w:color="auto"/>
                    <w:right w:val="none" w:sz="0" w:space="0" w:color="auto"/>
                  </w:divBdr>
                  <w:divsChild>
                    <w:div w:id="387997945">
                      <w:marLeft w:val="0"/>
                      <w:marRight w:val="0"/>
                      <w:marTop w:val="0"/>
                      <w:marBottom w:val="0"/>
                      <w:divBdr>
                        <w:top w:val="none" w:sz="0" w:space="0" w:color="auto"/>
                        <w:left w:val="none" w:sz="0" w:space="0" w:color="auto"/>
                        <w:bottom w:val="none" w:sz="0" w:space="0" w:color="auto"/>
                        <w:right w:val="none" w:sz="0" w:space="0" w:color="auto"/>
                      </w:divBdr>
                    </w:div>
                    <w:div w:id="1600679685">
                      <w:marLeft w:val="0"/>
                      <w:marRight w:val="0"/>
                      <w:marTop w:val="0"/>
                      <w:marBottom w:val="0"/>
                      <w:divBdr>
                        <w:top w:val="none" w:sz="0" w:space="0" w:color="auto"/>
                        <w:left w:val="none" w:sz="0" w:space="0" w:color="auto"/>
                        <w:bottom w:val="none" w:sz="0" w:space="0" w:color="auto"/>
                        <w:right w:val="none" w:sz="0" w:space="0" w:color="auto"/>
                      </w:divBdr>
                    </w:div>
                    <w:div w:id="1319576109">
                      <w:marLeft w:val="0"/>
                      <w:marRight w:val="0"/>
                      <w:marTop w:val="0"/>
                      <w:marBottom w:val="0"/>
                      <w:divBdr>
                        <w:top w:val="none" w:sz="0" w:space="0" w:color="auto"/>
                        <w:left w:val="none" w:sz="0" w:space="0" w:color="auto"/>
                        <w:bottom w:val="none" w:sz="0" w:space="0" w:color="auto"/>
                        <w:right w:val="none" w:sz="0" w:space="0" w:color="auto"/>
                      </w:divBdr>
                    </w:div>
                    <w:div w:id="411202522">
                      <w:marLeft w:val="0"/>
                      <w:marRight w:val="0"/>
                      <w:marTop w:val="0"/>
                      <w:marBottom w:val="0"/>
                      <w:divBdr>
                        <w:top w:val="none" w:sz="0" w:space="0" w:color="auto"/>
                        <w:left w:val="none" w:sz="0" w:space="0" w:color="auto"/>
                        <w:bottom w:val="none" w:sz="0" w:space="0" w:color="auto"/>
                        <w:right w:val="none" w:sz="0" w:space="0" w:color="auto"/>
                      </w:divBdr>
                    </w:div>
                    <w:div w:id="414742780">
                      <w:marLeft w:val="0"/>
                      <w:marRight w:val="0"/>
                      <w:marTop w:val="0"/>
                      <w:marBottom w:val="0"/>
                      <w:divBdr>
                        <w:top w:val="none" w:sz="0" w:space="0" w:color="auto"/>
                        <w:left w:val="none" w:sz="0" w:space="0" w:color="auto"/>
                        <w:bottom w:val="none" w:sz="0" w:space="0" w:color="auto"/>
                        <w:right w:val="none" w:sz="0" w:space="0" w:color="auto"/>
                      </w:divBdr>
                    </w:div>
                    <w:div w:id="409040223">
                      <w:marLeft w:val="0"/>
                      <w:marRight w:val="0"/>
                      <w:marTop w:val="0"/>
                      <w:marBottom w:val="0"/>
                      <w:divBdr>
                        <w:top w:val="none" w:sz="0" w:space="0" w:color="auto"/>
                        <w:left w:val="none" w:sz="0" w:space="0" w:color="auto"/>
                        <w:bottom w:val="none" w:sz="0" w:space="0" w:color="auto"/>
                        <w:right w:val="none" w:sz="0" w:space="0" w:color="auto"/>
                      </w:divBdr>
                    </w:div>
                    <w:div w:id="1616063080">
                      <w:marLeft w:val="0"/>
                      <w:marRight w:val="0"/>
                      <w:marTop w:val="0"/>
                      <w:marBottom w:val="0"/>
                      <w:divBdr>
                        <w:top w:val="none" w:sz="0" w:space="0" w:color="auto"/>
                        <w:left w:val="none" w:sz="0" w:space="0" w:color="auto"/>
                        <w:bottom w:val="none" w:sz="0" w:space="0" w:color="auto"/>
                        <w:right w:val="none" w:sz="0" w:space="0" w:color="auto"/>
                      </w:divBdr>
                    </w:div>
                  </w:divsChild>
                </w:div>
                <w:div w:id="876699738">
                  <w:marLeft w:val="0"/>
                  <w:marRight w:val="0"/>
                  <w:marTop w:val="0"/>
                  <w:marBottom w:val="0"/>
                  <w:divBdr>
                    <w:top w:val="none" w:sz="0" w:space="0" w:color="auto"/>
                    <w:left w:val="none" w:sz="0" w:space="0" w:color="auto"/>
                    <w:bottom w:val="none" w:sz="0" w:space="0" w:color="auto"/>
                    <w:right w:val="none" w:sz="0" w:space="0" w:color="auto"/>
                  </w:divBdr>
                  <w:divsChild>
                    <w:div w:id="171342862">
                      <w:marLeft w:val="0"/>
                      <w:marRight w:val="0"/>
                      <w:marTop w:val="0"/>
                      <w:marBottom w:val="0"/>
                      <w:divBdr>
                        <w:top w:val="none" w:sz="0" w:space="0" w:color="auto"/>
                        <w:left w:val="none" w:sz="0" w:space="0" w:color="auto"/>
                        <w:bottom w:val="none" w:sz="0" w:space="0" w:color="auto"/>
                        <w:right w:val="none" w:sz="0" w:space="0" w:color="auto"/>
                      </w:divBdr>
                    </w:div>
                    <w:div w:id="1409496066">
                      <w:marLeft w:val="0"/>
                      <w:marRight w:val="0"/>
                      <w:marTop w:val="0"/>
                      <w:marBottom w:val="0"/>
                      <w:divBdr>
                        <w:top w:val="none" w:sz="0" w:space="0" w:color="auto"/>
                        <w:left w:val="none" w:sz="0" w:space="0" w:color="auto"/>
                        <w:bottom w:val="none" w:sz="0" w:space="0" w:color="auto"/>
                        <w:right w:val="none" w:sz="0" w:space="0" w:color="auto"/>
                      </w:divBdr>
                    </w:div>
                    <w:div w:id="1094547290">
                      <w:marLeft w:val="0"/>
                      <w:marRight w:val="0"/>
                      <w:marTop w:val="0"/>
                      <w:marBottom w:val="0"/>
                      <w:divBdr>
                        <w:top w:val="none" w:sz="0" w:space="0" w:color="auto"/>
                        <w:left w:val="none" w:sz="0" w:space="0" w:color="auto"/>
                        <w:bottom w:val="none" w:sz="0" w:space="0" w:color="auto"/>
                        <w:right w:val="none" w:sz="0" w:space="0" w:color="auto"/>
                      </w:divBdr>
                    </w:div>
                    <w:div w:id="1872188891">
                      <w:marLeft w:val="0"/>
                      <w:marRight w:val="0"/>
                      <w:marTop w:val="0"/>
                      <w:marBottom w:val="0"/>
                      <w:divBdr>
                        <w:top w:val="none" w:sz="0" w:space="0" w:color="auto"/>
                        <w:left w:val="none" w:sz="0" w:space="0" w:color="auto"/>
                        <w:bottom w:val="none" w:sz="0" w:space="0" w:color="auto"/>
                        <w:right w:val="none" w:sz="0" w:space="0" w:color="auto"/>
                      </w:divBdr>
                    </w:div>
                    <w:div w:id="1331905010">
                      <w:marLeft w:val="0"/>
                      <w:marRight w:val="0"/>
                      <w:marTop w:val="0"/>
                      <w:marBottom w:val="0"/>
                      <w:divBdr>
                        <w:top w:val="none" w:sz="0" w:space="0" w:color="auto"/>
                        <w:left w:val="none" w:sz="0" w:space="0" w:color="auto"/>
                        <w:bottom w:val="none" w:sz="0" w:space="0" w:color="auto"/>
                        <w:right w:val="none" w:sz="0" w:space="0" w:color="auto"/>
                      </w:divBdr>
                    </w:div>
                    <w:div w:id="2040086901">
                      <w:marLeft w:val="0"/>
                      <w:marRight w:val="0"/>
                      <w:marTop w:val="0"/>
                      <w:marBottom w:val="0"/>
                      <w:divBdr>
                        <w:top w:val="none" w:sz="0" w:space="0" w:color="auto"/>
                        <w:left w:val="none" w:sz="0" w:space="0" w:color="auto"/>
                        <w:bottom w:val="none" w:sz="0" w:space="0" w:color="auto"/>
                        <w:right w:val="none" w:sz="0" w:space="0" w:color="auto"/>
                      </w:divBdr>
                    </w:div>
                    <w:div w:id="1253275981">
                      <w:marLeft w:val="0"/>
                      <w:marRight w:val="0"/>
                      <w:marTop w:val="0"/>
                      <w:marBottom w:val="0"/>
                      <w:divBdr>
                        <w:top w:val="none" w:sz="0" w:space="0" w:color="auto"/>
                        <w:left w:val="none" w:sz="0" w:space="0" w:color="auto"/>
                        <w:bottom w:val="none" w:sz="0" w:space="0" w:color="auto"/>
                        <w:right w:val="none" w:sz="0" w:space="0" w:color="auto"/>
                      </w:divBdr>
                    </w:div>
                    <w:div w:id="790710658">
                      <w:marLeft w:val="0"/>
                      <w:marRight w:val="0"/>
                      <w:marTop w:val="0"/>
                      <w:marBottom w:val="0"/>
                      <w:divBdr>
                        <w:top w:val="none" w:sz="0" w:space="0" w:color="auto"/>
                        <w:left w:val="none" w:sz="0" w:space="0" w:color="auto"/>
                        <w:bottom w:val="none" w:sz="0" w:space="0" w:color="auto"/>
                        <w:right w:val="none" w:sz="0" w:space="0" w:color="auto"/>
                      </w:divBdr>
                    </w:div>
                    <w:div w:id="639268889">
                      <w:marLeft w:val="0"/>
                      <w:marRight w:val="0"/>
                      <w:marTop w:val="0"/>
                      <w:marBottom w:val="0"/>
                      <w:divBdr>
                        <w:top w:val="none" w:sz="0" w:space="0" w:color="auto"/>
                        <w:left w:val="none" w:sz="0" w:space="0" w:color="auto"/>
                        <w:bottom w:val="none" w:sz="0" w:space="0" w:color="auto"/>
                        <w:right w:val="none" w:sz="0" w:space="0" w:color="auto"/>
                      </w:divBdr>
                    </w:div>
                    <w:div w:id="2080901042">
                      <w:marLeft w:val="0"/>
                      <w:marRight w:val="0"/>
                      <w:marTop w:val="0"/>
                      <w:marBottom w:val="0"/>
                      <w:divBdr>
                        <w:top w:val="none" w:sz="0" w:space="0" w:color="auto"/>
                        <w:left w:val="none" w:sz="0" w:space="0" w:color="auto"/>
                        <w:bottom w:val="none" w:sz="0" w:space="0" w:color="auto"/>
                        <w:right w:val="none" w:sz="0" w:space="0" w:color="auto"/>
                      </w:divBdr>
                    </w:div>
                    <w:div w:id="1312556859">
                      <w:marLeft w:val="0"/>
                      <w:marRight w:val="0"/>
                      <w:marTop w:val="0"/>
                      <w:marBottom w:val="0"/>
                      <w:divBdr>
                        <w:top w:val="none" w:sz="0" w:space="0" w:color="auto"/>
                        <w:left w:val="none" w:sz="0" w:space="0" w:color="auto"/>
                        <w:bottom w:val="none" w:sz="0" w:space="0" w:color="auto"/>
                        <w:right w:val="none" w:sz="0" w:space="0" w:color="auto"/>
                      </w:divBdr>
                    </w:div>
                    <w:div w:id="1611350927">
                      <w:marLeft w:val="0"/>
                      <w:marRight w:val="0"/>
                      <w:marTop w:val="0"/>
                      <w:marBottom w:val="0"/>
                      <w:divBdr>
                        <w:top w:val="none" w:sz="0" w:space="0" w:color="auto"/>
                        <w:left w:val="none" w:sz="0" w:space="0" w:color="auto"/>
                        <w:bottom w:val="none" w:sz="0" w:space="0" w:color="auto"/>
                        <w:right w:val="none" w:sz="0" w:space="0" w:color="auto"/>
                      </w:divBdr>
                    </w:div>
                    <w:div w:id="1376856242">
                      <w:marLeft w:val="0"/>
                      <w:marRight w:val="0"/>
                      <w:marTop w:val="0"/>
                      <w:marBottom w:val="0"/>
                      <w:divBdr>
                        <w:top w:val="none" w:sz="0" w:space="0" w:color="auto"/>
                        <w:left w:val="none" w:sz="0" w:space="0" w:color="auto"/>
                        <w:bottom w:val="none" w:sz="0" w:space="0" w:color="auto"/>
                        <w:right w:val="none" w:sz="0" w:space="0" w:color="auto"/>
                      </w:divBdr>
                    </w:div>
                    <w:div w:id="1493448446">
                      <w:marLeft w:val="0"/>
                      <w:marRight w:val="0"/>
                      <w:marTop w:val="0"/>
                      <w:marBottom w:val="0"/>
                      <w:divBdr>
                        <w:top w:val="none" w:sz="0" w:space="0" w:color="auto"/>
                        <w:left w:val="none" w:sz="0" w:space="0" w:color="auto"/>
                        <w:bottom w:val="none" w:sz="0" w:space="0" w:color="auto"/>
                        <w:right w:val="none" w:sz="0" w:space="0" w:color="auto"/>
                      </w:divBdr>
                    </w:div>
                    <w:div w:id="1372683296">
                      <w:marLeft w:val="0"/>
                      <w:marRight w:val="0"/>
                      <w:marTop w:val="0"/>
                      <w:marBottom w:val="0"/>
                      <w:divBdr>
                        <w:top w:val="none" w:sz="0" w:space="0" w:color="auto"/>
                        <w:left w:val="none" w:sz="0" w:space="0" w:color="auto"/>
                        <w:bottom w:val="none" w:sz="0" w:space="0" w:color="auto"/>
                        <w:right w:val="none" w:sz="0" w:space="0" w:color="auto"/>
                      </w:divBdr>
                    </w:div>
                    <w:div w:id="267272933">
                      <w:marLeft w:val="0"/>
                      <w:marRight w:val="0"/>
                      <w:marTop w:val="0"/>
                      <w:marBottom w:val="0"/>
                      <w:divBdr>
                        <w:top w:val="none" w:sz="0" w:space="0" w:color="auto"/>
                        <w:left w:val="none" w:sz="0" w:space="0" w:color="auto"/>
                        <w:bottom w:val="none" w:sz="0" w:space="0" w:color="auto"/>
                        <w:right w:val="none" w:sz="0" w:space="0" w:color="auto"/>
                      </w:divBdr>
                    </w:div>
                    <w:div w:id="1661928389">
                      <w:marLeft w:val="0"/>
                      <w:marRight w:val="0"/>
                      <w:marTop w:val="0"/>
                      <w:marBottom w:val="0"/>
                      <w:divBdr>
                        <w:top w:val="none" w:sz="0" w:space="0" w:color="auto"/>
                        <w:left w:val="none" w:sz="0" w:space="0" w:color="auto"/>
                        <w:bottom w:val="none" w:sz="0" w:space="0" w:color="auto"/>
                        <w:right w:val="none" w:sz="0" w:space="0" w:color="auto"/>
                      </w:divBdr>
                    </w:div>
                  </w:divsChild>
                </w:div>
                <w:div w:id="321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6167</Words>
  <Characters>37003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7</cp:revision>
  <cp:lastPrinted>2018-05-08T11:38:00Z</cp:lastPrinted>
  <dcterms:created xsi:type="dcterms:W3CDTF">2018-05-08T11:29:00Z</dcterms:created>
  <dcterms:modified xsi:type="dcterms:W3CDTF">2018-05-08T12:36:00Z</dcterms:modified>
</cp:coreProperties>
</file>