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F9A1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510078330-N-2020 z dnia 07-05-2020 r. </w:t>
      </w:r>
    </w:p>
    <w:p w14:paraId="0081569B" w14:textId="77777777" w:rsidR="00C9129E" w:rsidRPr="00C9129E" w:rsidRDefault="00C9129E" w:rsidP="00C91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Zdrowotnej: </w:t>
      </w: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 obiektów Szpitala Nowowiejskiego w instalację zasilania awaryjnego oraz modernizacja istniejącej instalacji zasilania awaryjnego w ZOLP Rasztów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UDZIELENIU ZAMÓWIENIA - Roboty budowlane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9F3831" w14:textId="77777777" w:rsid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8D79E8" w14:textId="1C3B9901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08B2EA77" w14:textId="35696FBD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2D993B2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00403E9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3BEF178" w14:textId="28F07E3A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506742-N-2020 </w:t>
      </w:r>
    </w:p>
    <w:p w14:paraId="00A5FF73" w14:textId="2D27455F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540026690-N-2020; 540030387-N-2020; 540032353-N-2020; 540036559-N-2020; 540039839-N-2020 </w:t>
      </w:r>
    </w:p>
    <w:p w14:paraId="7B459758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C107E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A18B04" w14:textId="569D203B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</w:p>
    <w:p w14:paraId="125ED8BF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DC504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46C1C0C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327CB9EC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F56A19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0F4A98EE" w14:textId="77777777" w:rsid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2F43957" w14:textId="64EA65A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E48ACF9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520BBA6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obiektów Szpitala Nowowiejskiego w instalację zasilania awaryjnego oraz modernizacja istniejącej instalacji zasilania awaryjnego w ZOLP Rasztów </w:t>
      </w:r>
    </w:p>
    <w:p w14:paraId="1A551D63" w14:textId="3BD98D19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912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5/DZP/2020 </w:t>
      </w:r>
    </w:p>
    <w:p w14:paraId="4E5524DF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746AE9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143635B4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912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B6F1AF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Przedmiotem zamówienia jest realizacja zadania pod nazwą „Wyposażenie obiektów Szpitala Nowowiejskiego w instalację zasilania awaryjnego oraz modernizacja istniejącej instalacji zasilania awaryjnego w ZOLP Rasztów”. Realizacja zadania objęta jest dofinansowaniem z dotacji pochodzącej z Województwa Mazowieckiego. 2. Zakres zadania obejmuje wykonanie robót budowlanych i elektrycznych w celu wyposażenia Budynku Głównego Szpitala Nowowiejskiego w Warszawie przy ul. Nowowiejskiej 27 w układ zasilania awaryjnego oraz modernizację instalacji zasilania awaryjnego w ZOLP w Rasztowie przy ul. C.K. Norwida 2. 3. Przedmiot zamówienia został podzielony na 2 pakiety z podziałem na: 1) Pakiet nr 1: Wykonanie zasilania awaryjnego w Budynku Głównym Szpitala Nowowiejskiego przy ul. Nowowiejskiej 27. 2) Pakiet nr 2: Modernizacja zasilania awaryjnego w ZOLP w Rasztowie. 4. Zakres rzeczowy zadania obejmuje wykonanie następujących prac: 1) Pakiet nr 1: Wykonanie zasilania awaryjnego w Budynku Głównym Szpitala Nowowiejskiego przy ul. Nowowiejskiej 27. 2) Pakiet nr 2: Modernizacja zasilania awaryjnego w ZOLP w Rasztowie. 5. Szczegółowy opis przedmiotu zamówienia (z podziałem na pakiety) został zawarty w przedmiarze robót stanowiącym załącznik nr 7 do SIWZ, w specyfikacji technicznej wykonania i odbioru robót budowlanych stanowiącej załącznik nr 8 do SIWZ oraz w dokumentacji projektowej stanowiącej załączniki nr 9 do SIWZ. </w:t>
      </w:r>
    </w:p>
    <w:p w14:paraId="27BB4EAE" w14:textId="09E52D3C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14:paraId="36D4D52B" w14:textId="77777777" w:rsid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7224A6" w14:textId="1E02A438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45310000-3</w:t>
      </w:r>
    </w:p>
    <w:p w14:paraId="7DF4D7F5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45311100-1 </w:t>
      </w:r>
    </w:p>
    <w:p w14:paraId="7709938C" w14:textId="77777777" w:rsid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50DC22C" w14:textId="6662CAC3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6BDEE8AD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19114C1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5D61D23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52288634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6B8E4146" w14:textId="348A0A98" w:rsid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2EC54648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AF95D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C9129E" w:rsidRPr="00C9129E" w14:paraId="3D84A0A1" w14:textId="77777777" w:rsidTr="00C912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1ED4404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6657487C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zasilania awaryjnego w Budynku Głównym Szpitala Nowowiejskiego przy ul. Nowowiejskiej 27 </w:t>
            </w:r>
          </w:p>
        </w:tc>
      </w:tr>
      <w:tr w:rsidR="00C9129E" w:rsidRPr="00C9129E" w14:paraId="252252FF" w14:textId="77777777" w:rsidTr="00C912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4130354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087361E5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D7F4065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25D630FE" w14:textId="0A3D0FF4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informuje, iż działając na podstawie art. 93 ust. 1 pkt 6 ustawy </w:t>
            </w:r>
            <w:proofErr w:type="spellStart"/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unieważnił ww. postępowanie, gdyż wystąpiła istotna zmiana okoliczności powodująca, że prowadzenie postępowania lub wykonanie zamówienia nie leży w interesie publicznym czego nie można było wcześniej przewidzieć. Uzasadnienie: W związku z wyjątkową sytuacją związaną z wprowadzonym w dniu 20.03.2020 r. stanem epidemii wywołanym rozprzestrzenianiem się wirusa SARS-CoV-2, którego konsekwencje dotykają wszystkich i powodują już drastycznie zauważalne pogorszenie się sytuacji finansowej podmiotów gospodarczych funkcjonujących na rynku, a w konsekwencji wpływów mających bezpośrednie przełożenie na budżet Województwa Mazowieckiego zarówno w roku 2020 r. jak i perspektywie finansowej do 2022 r. niezbędne jest przesunięcie wydatków finansowych na lata późniejsze. Realizacja w/w zadania objęta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jest dofinansowaniem z dotacji pochodzącej z umowy zawartej z Województwem Mazowieckim. Wobec powyższego Zamawiający unieważnił przedmiotowe postępowanie w zakresie pakietu nr 1 z uwagi na fakt, iż realizacja tego zamówienia nie leży w interesie publicznym, bowiem środki które były przeznaczone na jego sfinansowanie zostaną przesunięte dla realizacji innych zadań o charakterze bieżącym, które ze względu na stan epidemii, trudności finansowych przedsiębiorców i samorządu będą wysuwały się na pierwszy plan. Jednocześnie Zamawiający postanowił o realizacji zamówienia w zakresie pakietu nr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uwagi na fakt, iż wartość najkorzystniejszej oferty wynosi 47.480,83 zł., a zatem nie stanowi znaczącego obciążenia finansowego. Ponadto realizacja zamówienia w zakresie pakietu nr 2 jest konieczna ze względu na częste zaniki prądu czasem trwające nawet do ok. 3 godz. Ponadto należy wskazać,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iż istotna zmiana okoliczności w rozumieniu art. 93 ust. 1 pkt 6 </w:t>
            </w:r>
            <w:proofErr w:type="spellStart"/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powodująca skutek w postaci unieważnienia postępowania, to pewne nadzwyczajne wydarzenia lub okoliczności mające wpływ na prowadzone postępowanie lub przedmiot zamówienia. Zmiana okoliczności, o której mowa w art. 93 ust. 1 pkt 6 </w:t>
            </w:r>
            <w:proofErr w:type="spellStart"/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musi mieć charakter zewnętrzny wobec zamawiającego w tym znaczeniu, że jej zaistnienie jest niezależne od samego zamawiającego. Sytuacja na którą Zamawiający się powołał stanowi okoliczność zewnętrzną na którą Zamawiający nie miał wpływu. </w:t>
            </w:r>
          </w:p>
        </w:tc>
      </w:tr>
      <w:tr w:rsidR="00C9129E" w:rsidRPr="00C9129E" w14:paraId="3AD66B08" w14:textId="77777777" w:rsidTr="00C912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0D6C87F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D4E2E7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C9129E" w:rsidRPr="00C9129E" w14:paraId="75C31667" w14:textId="77777777" w:rsidTr="00C912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119F51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3719D9BE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Modernizacja zasilania awaryjnego w ZOLP w Rasztowie </w:t>
            </w:r>
          </w:p>
        </w:tc>
      </w:tr>
      <w:tr w:rsidR="00C9129E" w:rsidRPr="00C9129E" w14:paraId="1149A1F2" w14:textId="77777777" w:rsidTr="00C912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3F5917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29E" w:rsidRPr="00C9129E" w14:paraId="24BD0A06" w14:textId="77777777" w:rsidTr="00C912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D68B8B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30/04/2020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1B42A0A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38602.30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7BD939C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ED47036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6E1855D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14:paraId="14C5E7AD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95E4ED8" w14:textId="6399BB9C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3203B6D8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6E62BF" w14:textId="1BBF43D0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ELINSTAL Łapkiewicz i Syn </w:t>
            </w:r>
            <w:proofErr w:type="spellStart"/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biuro@elinstal.com.pl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Z. Krasińskiego 93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05-080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Izabelin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 nie</w:t>
            </w:r>
          </w:p>
          <w:p w14:paraId="3EC468E5" w14:textId="13994ADF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0FF8FC66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DF79B69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F11FA7C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FC36419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47480.83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40590.00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85879.42 </w:t>
            </w: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5E4196E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AB05EAA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B2C6119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095BE8B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Roboty kablowe </w:t>
            </w:r>
          </w:p>
          <w:p w14:paraId="6BBBB8C1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1BABB149" w14:textId="77777777" w:rsidR="00C9129E" w:rsidRPr="00C9129E" w:rsidRDefault="00C9129E" w:rsidP="00C9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03364D1E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92F92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DE2CC4F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4BC21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721821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214712D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5466DE3" w14:textId="77777777" w:rsidR="00C9129E" w:rsidRPr="00C9129E" w:rsidRDefault="00C9129E" w:rsidP="00C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FB8E32D" w14:textId="7ADA0B59" w:rsidR="007F72AF" w:rsidRDefault="00C13AA8" w:rsidP="00C9129E"/>
    <w:p w14:paraId="19F25A55" w14:textId="7847F19C" w:rsidR="00C9129E" w:rsidRPr="00C9129E" w:rsidRDefault="00C9129E" w:rsidP="00C9129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129E">
        <w:rPr>
          <w:sz w:val="24"/>
          <w:szCs w:val="24"/>
        </w:rPr>
        <w:t xml:space="preserve">   DYREKTOR</w:t>
      </w:r>
    </w:p>
    <w:p w14:paraId="0AF357DB" w14:textId="6681865F" w:rsidR="00C9129E" w:rsidRPr="00C9129E" w:rsidRDefault="00C9129E" w:rsidP="00C9129E">
      <w:pPr>
        <w:rPr>
          <w:sz w:val="24"/>
          <w:szCs w:val="24"/>
        </w:rPr>
      </w:pP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</w:r>
      <w:r w:rsidRPr="00C9129E">
        <w:rPr>
          <w:sz w:val="24"/>
          <w:szCs w:val="24"/>
        </w:rPr>
        <w:tab/>
        <w:t>Andrzej Mazur</w:t>
      </w:r>
    </w:p>
    <w:sectPr w:rsidR="00C9129E" w:rsidRPr="00C9129E" w:rsidSect="00C9129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79D0" w14:textId="77777777" w:rsidR="00C13AA8" w:rsidRDefault="00C13AA8" w:rsidP="00C9129E">
      <w:pPr>
        <w:spacing w:after="0" w:line="240" w:lineRule="auto"/>
      </w:pPr>
      <w:r>
        <w:separator/>
      </w:r>
    </w:p>
  </w:endnote>
  <w:endnote w:type="continuationSeparator" w:id="0">
    <w:p w14:paraId="6BE87EF8" w14:textId="77777777" w:rsidR="00C13AA8" w:rsidRDefault="00C13AA8" w:rsidP="00C9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6029659"/>
      <w:docPartObj>
        <w:docPartGallery w:val="Page Numbers (Bottom of Page)"/>
        <w:docPartUnique/>
      </w:docPartObj>
    </w:sdtPr>
    <w:sdtContent>
      <w:p w14:paraId="18EE4F43" w14:textId="4B5860A5" w:rsidR="00C9129E" w:rsidRDefault="00C912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EDE83" w14:textId="77777777" w:rsidR="00C9129E" w:rsidRDefault="00C91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3CCC" w14:textId="77777777" w:rsidR="00C13AA8" w:rsidRDefault="00C13AA8" w:rsidP="00C9129E">
      <w:pPr>
        <w:spacing w:after="0" w:line="240" w:lineRule="auto"/>
      </w:pPr>
      <w:r>
        <w:separator/>
      </w:r>
    </w:p>
  </w:footnote>
  <w:footnote w:type="continuationSeparator" w:id="0">
    <w:p w14:paraId="68849527" w14:textId="77777777" w:rsidR="00C13AA8" w:rsidRDefault="00C13AA8" w:rsidP="00C91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F0"/>
    <w:rsid w:val="00BB2C08"/>
    <w:rsid w:val="00C13AA8"/>
    <w:rsid w:val="00C9129E"/>
    <w:rsid w:val="00E674B6"/>
    <w:rsid w:val="00E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938E"/>
  <w15:chartTrackingRefBased/>
  <w15:docId w15:val="{25927BAC-A936-4FE9-B33E-C5A26623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29E"/>
  </w:style>
  <w:style w:type="paragraph" w:styleId="Stopka">
    <w:name w:val="footer"/>
    <w:basedOn w:val="Normalny"/>
    <w:link w:val="StopkaZnak"/>
    <w:uiPriority w:val="99"/>
    <w:unhideWhenUsed/>
    <w:rsid w:val="00C9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1213</Words>
  <Characters>7278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dcterms:created xsi:type="dcterms:W3CDTF">2020-05-07T11:21:00Z</dcterms:created>
  <dcterms:modified xsi:type="dcterms:W3CDTF">2020-05-07T11:30:00Z</dcterms:modified>
</cp:coreProperties>
</file>