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Pr="00D134EA" w:rsidRDefault="009C7B8C" w:rsidP="003159CD">
      <w:pPr>
        <w:rPr>
          <w:b/>
          <w:bCs/>
          <w:color w:val="FF0000"/>
          <w:sz w:val="24"/>
          <w:szCs w:val="24"/>
        </w:rPr>
      </w:pPr>
      <w:r w:rsidRPr="00034875">
        <w:rPr>
          <w:bCs/>
          <w:sz w:val="24"/>
          <w:szCs w:val="24"/>
        </w:rPr>
        <w:t>Z/DZP/</w:t>
      </w:r>
      <w:r w:rsidR="00034875" w:rsidRPr="00034875">
        <w:rPr>
          <w:bCs/>
          <w:sz w:val="24"/>
          <w:szCs w:val="24"/>
        </w:rPr>
        <w:t>140</w:t>
      </w:r>
      <w:r w:rsidRPr="00034875">
        <w:rPr>
          <w:bCs/>
          <w:sz w:val="24"/>
          <w:szCs w:val="24"/>
        </w:rPr>
        <w:t>/201</w:t>
      </w:r>
      <w:r w:rsidR="00644CC8" w:rsidRPr="00034875">
        <w:rPr>
          <w:bCs/>
          <w:sz w:val="24"/>
          <w:szCs w:val="24"/>
        </w:rPr>
        <w:t>8</w:t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  <w:t xml:space="preserve">       </w:t>
      </w:r>
      <w:r w:rsidRPr="00D134EA">
        <w:rPr>
          <w:b/>
          <w:bCs/>
          <w:color w:val="FF0000"/>
          <w:sz w:val="24"/>
          <w:szCs w:val="24"/>
        </w:rPr>
        <w:tab/>
        <w:t xml:space="preserve">              </w:t>
      </w:r>
      <w:r w:rsidRPr="00BE5531">
        <w:rPr>
          <w:bCs/>
          <w:sz w:val="24"/>
          <w:szCs w:val="24"/>
        </w:rPr>
        <w:t xml:space="preserve">Warszawa, dnia </w:t>
      </w:r>
      <w:r w:rsidR="00BE5531" w:rsidRPr="00BE5531">
        <w:rPr>
          <w:bCs/>
          <w:sz w:val="24"/>
          <w:szCs w:val="24"/>
        </w:rPr>
        <w:t>21</w:t>
      </w:r>
      <w:r w:rsidRPr="00BE5531">
        <w:rPr>
          <w:bCs/>
          <w:sz w:val="24"/>
          <w:szCs w:val="24"/>
        </w:rPr>
        <w:t>.</w:t>
      </w:r>
      <w:r w:rsidR="00644CC8" w:rsidRPr="00BE5531">
        <w:rPr>
          <w:bCs/>
          <w:sz w:val="24"/>
          <w:szCs w:val="24"/>
        </w:rPr>
        <w:t>0</w:t>
      </w:r>
      <w:r w:rsidR="00D134EA" w:rsidRPr="00BE5531">
        <w:rPr>
          <w:bCs/>
          <w:sz w:val="24"/>
          <w:szCs w:val="24"/>
        </w:rPr>
        <w:t>5</w:t>
      </w:r>
      <w:r w:rsidRPr="00BE5531">
        <w:rPr>
          <w:bCs/>
          <w:sz w:val="24"/>
          <w:szCs w:val="24"/>
        </w:rPr>
        <w:t>.201</w:t>
      </w:r>
      <w:r w:rsidR="00644CC8" w:rsidRPr="00BE5531">
        <w:rPr>
          <w:bCs/>
          <w:sz w:val="24"/>
          <w:szCs w:val="24"/>
        </w:rPr>
        <w:t>8</w:t>
      </w:r>
      <w:r w:rsidRPr="00BE5531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644CC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644CC8"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</w:t>
      </w:r>
      <w:r w:rsidR="00D134EA">
        <w:rPr>
          <w:rFonts w:ascii="Sylfaen" w:hAnsi="Sylfaen" w:cs="Sylfaen"/>
          <w:b/>
          <w:bCs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 xml:space="preserve"> pytani</w:t>
      </w:r>
      <w:r w:rsidR="00D134EA">
        <w:rPr>
          <w:rFonts w:ascii="Sylfaen" w:hAnsi="Sylfaen" w:cs="Sylfaen"/>
          <w:b/>
          <w:bCs/>
          <w:sz w:val="24"/>
          <w:szCs w:val="24"/>
        </w:rPr>
        <w:t>ami</w:t>
      </w:r>
      <w:r>
        <w:rPr>
          <w:rFonts w:ascii="Sylfaen" w:hAnsi="Sylfaen" w:cs="Sylfaen"/>
          <w:b/>
          <w:bCs/>
          <w:sz w:val="24"/>
          <w:szCs w:val="24"/>
        </w:rPr>
        <w:t xml:space="preserve"> w </w:t>
      </w:r>
      <w:r w:rsidRPr="00034875">
        <w:rPr>
          <w:rFonts w:ascii="Sylfaen" w:hAnsi="Sylfaen" w:cs="Sylfaen"/>
          <w:b/>
          <w:bCs/>
          <w:sz w:val="24"/>
          <w:szCs w:val="24"/>
        </w:rPr>
        <w:t>dni</w:t>
      </w:r>
      <w:r w:rsidR="00D134EA" w:rsidRPr="00034875">
        <w:rPr>
          <w:rFonts w:ascii="Sylfaen" w:hAnsi="Sylfaen" w:cs="Sylfaen"/>
          <w:b/>
          <w:bCs/>
          <w:sz w:val="24"/>
          <w:szCs w:val="24"/>
        </w:rPr>
        <w:t>ach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 w:rsidRPr="00034875">
        <w:rPr>
          <w:rFonts w:ascii="Sylfaen" w:hAnsi="Sylfaen" w:cs="Sylfaen"/>
          <w:b/>
          <w:bCs/>
          <w:sz w:val="24"/>
          <w:szCs w:val="24"/>
        </w:rPr>
        <w:t>27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 w:rsidRPr="00034875">
        <w:rPr>
          <w:rFonts w:ascii="Sylfaen" w:hAnsi="Sylfaen" w:cs="Sylfaen"/>
          <w:b/>
          <w:bCs/>
          <w:sz w:val="24"/>
          <w:szCs w:val="24"/>
        </w:rPr>
        <w:t>kwietnia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D134EA" w:rsidRPr="00034875">
        <w:rPr>
          <w:rFonts w:ascii="Sylfaen" w:hAnsi="Sylfaen" w:cs="Sylfaen"/>
          <w:b/>
          <w:bCs/>
          <w:sz w:val="24"/>
          <w:szCs w:val="24"/>
        </w:rPr>
        <w:t xml:space="preserve"> - </w:t>
      </w:r>
      <w:r w:rsidR="008F0EAD" w:rsidRPr="00034875">
        <w:rPr>
          <w:rFonts w:ascii="Sylfaen" w:hAnsi="Sylfaen" w:cs="Sylfaen"/>
          <w:b/>
          <w:bCs/>
          <w:sz w:val="24"/>
          <w:szCs w:val="24"/>
        </w:rPr>
        <w:t>1</w:t>
      </w:r>
      <w:r w:rsidR="002D66AD" w:rsidRPr="00034875">
        <w:rPr>
          <w:rFonts w:ascii="Sylfaen" w:hAnsi="Sylfaen" w:cs="Sylfaen"/>
          <w:b/>
          <w:bCs/>
          <w:sz w:val="24"/>
          <w:szCs w:val="24"/>
        </w:rPr>
        <w:t>7</w:t>
      </w:r>
      <w:r w:rsidR="008F0EAD" w:rsidRPr="00034875">
        <w:rPr>
          <w:rFonts w:ascii="Sylfaen" w:hAnsi="Sylfaen" w:cs="Sylfaen"/>
          <w:b/>
          <w:bCs/>
          <w:sz w:val="24"/>
          <w:szCs w:val="24"/>
        </w:rPr>
        <w:t xml:space="preserve"> maja</w:t>
      </w:r>
      <w:r w:rsidR="00D134EA" w:rsidRPr="00034875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034875">
        <w:rPr>
          <w:rFonts w:ascii="Sylfaen" w:hAnsi="Sylfaen" w:cs="Sylfaen"/>
          <w:b/>
          <w:bCs/>
          <w:sz w:val="24"/>
          <w:szCs w:val="24"/>
        </w:rPr>
        <w:t>201</w:t>
      </w:r>
      <w:r w:rsidR="00644CC8" w:rsidRPr="00034875">
        <w:rPr>
          <w:rFonts w:ascii="Sylfaen" w:hAnsi="Sylfaen" w:cs="Sylfaen"/>
          <w:b/>
          <w:bCs/>
          <w:sz w:val="24"/>
          <w:szCs w:val="24"/>
        </w:rPr>
        <w:t>8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r. 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9C7B8C" w:rsidRDefault="009C7B8C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Pr="00232403" w:rsidRDefault="009C7B8C" w:rsidP="003159CD">
      <w:pPr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>Pytanie 1:</w:t>
      </w:r>
    </w:p>
    <w:p w:rsidR="001302F3" w:rsidRPr="00232403" w:rsidRDefault="008148DA" w:rsidP="00232403">
      <w:pPr>
        <w:spacing w:line="264" w:lineRule="auto"/>
        <w:jc w:val="both"/>
        <w:rPr>
          <w:sz w:val="24"/>
          <w:szCs w:val="24"/>
        </w:rPr>
      </w:pPr>
      <w:r w:rsidRPr="00232403">
        <w:rPr>
          <w:sz w:val="24"/>
          <w:szCs w:val="24"/>
        </w:rPr>
        <w:t>C</w:t>
      </w:r>
      <w:r w:rsidR="001302F3" w:rsidRPr="00232403">
        <w:rPr>
          <w:sz w:val="24"/>
          <w:szCs w:val="24"/>
        </w:rPr>
        <w:t>zy wyposażenie meblowe (wyszczególnione dla poszczególnych pięter) wchodzi w zakres przetargu?</w:t>
      </w:r>
    </w:p>
    <w:p w:rsidR="001302F3" w:rsidRPr="00232403" w:rsidRDefault="001302F3" w:rsidP="006B6473">
      <w:pPr>
        <w:spacing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232403" w:rsidRPr="00232403" w:rsidRDefault="00232403" w:rsidP="00232403">
      <w:pPr>
        <w:spacing w:line="264" w:lineRule="auto"/>
        <w:jc w:val="both"/>
        <w:rPr>
          <w:color w:val="000000"/>
          <w:sz w:val="24"/>
          <w:szCs w:val="24"/>
        </w:rPr>
      </w:pPr>
      <w:r w:rsidRPr="00232403">
        <w:rPr>
          <w:color w:val="000000"/>
          <w:sz w:val="24"/>
          <w:szCs w:val="24"/>
        </w:rPr>
        <w:t xml:space="preserve">Nie. Zamawiający wyjaśnia, iż wyposażenia jest przedmiotem innego postępowania prowadzonego pod nazwą:  </w:t>
      </w:r>
      <w:r w:rsidRPr="00232403">
        <w:rPr>
          <w:bCs/>
          <w:color w:val="000000"/>
          <w:sz w:val="24"/>
          <w:szCs w:val="24"/>
        </w:rPr>
        <w:t xml:space="preserve">„Zakup, dostawa i montaż pierwszego wyposażenia dla oddziału III, IV, V zgodnie z preliminarzem zakupu pierwszego wyposażenia” w ramach realizacji zadania pn. „Modernizacja Oddziałów Szpitalnych” 5/DZP/2018. Dokumentacja postępowania została udostępniona na stronie internetowej Zamawiającego: </w:t>
      </w:r>
      <w:hyperlink r:id="rId7" w:history="1">
        <w:r w:rsidRPr="00232403">
          <w:rPr>
            <w:rStyle w:val="Hipercze"/>
            <w:bCs/>
            <w:color w:val="000000"/>
            <w:sz w:val="24"/>
            <w:szCs w:val="24"/>
          </w:rPr>
          <w:t>www.szpitalnowowiejski.pl</w:t>
        </w:r>
      </w:hyperlink>
      <w:r w:rsidRPr="00232403">
        <w:rPr>
          <w:bCs/>
          <w:color w:val="000000"/>
          <w:sz w:val="24"/>
          <w:szCs w:val="24"/>
        </w:rPr>
        <w:t xml:space="preserve">. </w:t>
      </w:r>
      <w:r w:rsidRPr="00232403">
        <w:rPr>
          <w:color w:val="000000"/>
          <w:sz w:val="24"/>
          <w:szCs w:val="24"/>
        </w:rPr>
        <w:t xml:space="preserve"> </w:t>
      </w:r>
    </w:p>
    <w:p w:rsidR="008F0EAD" w:rsidRPr="00232403" w:rsidRDefault="008F0EAD" w:rsidP="00232403">
      <w:pPr>
        <w:spacing w:line="264" w:lineRule="auto"/>
        <w:jc w:val="both"/>
        <w:rPr>
          <w:color w:val="FF0000"/>
          <w:sz w:val="24"/>
          <w:szCs w:val="24"/>
        </w:rPr>
      </w:pPr>
    </w:p>
    <w:p w:rsidR="008F0EAD" w:rsidRPr="00232403" w:rsidRDefault="008F0EAD" w:rsidP="00232403">
      <w:pPr>
        <w:spacing w:line="264" w:lineRule="auto"/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>Pytanie</w:t>
      </w:r>
      <w:r w:rsidR="009B1641">
        <w:rPr>
          <w:b/>
          <w:sz w:val="24"/>
          <w:szCs w:val="24"/>
        </w:rPr>
        <w:t xml:space="preserve"> 2</w:t>
      </w:r>
      <w:r w:rsidRPr="00232403">
        <w:rPr>
          <w:b/>
          <w:sz w:val="24"/>
          <w:szCs w:val="24"/>
        </w:rPr>
        <w:t>:</w:t>
      </w:r>
    </w:p>
    <w:p w:rsidR="008F0EAD" w:rsidRPr="00232403" w:rsidRDefault="008F0EAD" w:rsidP="00232403">
      <w:pPr>
        <w:spacing w:line="264" w:lineRule="auto"/>
        <w:jc w:val="both"/>
        <w:rPr>
          <w:sz w:val="24"/>
          <w:szCs w:val="24"/>
        </w:rPr>
      </w:pPr>
      <w:r w:rsidRPr="00232403">
        <w:rPr>
          <w:sz w:val="24"/>
          <w:szCs w:val="24"/>
        </w:rPr>
        <w:t xml:space="preserve">W dokumentacji znajdują się wykazy wyposażenia dla każdej kondygnacji. W przedmiarach robót nie ujęto wyposażenia. Czy wyposażenie należy wycenić według załączonych </w:t>
      </w:r>
      <w:r w:rsidRPr="00232403">
        <w:rPr>
          <w:sz w:val="24"/>
          <w:szCs w:val="24"/>
        </w:rPr>
        <w:br/>
        <w:t>w dokumentacji wykazów?</w:t>
      </w:r>
    </w:p>
    <w:p w:rsidR="008F0EAD" w:rsidRPr="0051519E" w:rsidRDefault="008F0EAD" w:rsidP="006B6473">
      <w:pPr>
        <w:spacing w:line="264" w:lineRule="auto"/>
        <w:jc w:val="both"/>
        <w:rPr>
          <w:b/>
          <w:sz w:val="24"/>
          <w:szCs w:val="24"/>
        </w:rPr>
      </w:pPr>
      <w:r w:rsidRPr="00232403">
        <w:rPr>
          <w:b/>
          <w:sz w:val="24"/>
          <w:szCs w:val="24"/>
        </w:rPr>
        <w:t>Odpowiedź:</w:t>
      </w:r>
    </w:p>
    <w:p w:rsidR="008F0EAD" w:rsidRPr="00DD7DB9" w:rsidRDefault="008F0EAD" w:rsidP="00232403">
      <w:pPr>
        <w:spacing w:line="264" w:lineRule="auto"/>
        <w:jc w:val="both"/>
        <w:rPr>
          <w:color w:val="000000"/>
          <w:sz w:val="24"/>
          <w:szCs w:val="24"/>
        </w:rPr>
      </w:pPr>
      <w:r w:rsidRPr="00DD7DB9">
        <w:rPr>
          <w:color w:val="000000"/>
          <w:sz w:val="24"/>
          <w:szCs w:val="24"/>
        </w:rPr>
        <w:t xml:space="preserve">Nie. </w:t>
      </w:r>
      <w:r w:rsidR="00232403" w:rsidRPr="00DD7DB9">
        <w:rPr>
          <w:color w:val="000000"/>
          <w:sz w:val="24"/>
          <w:szCs w:val="24"/>
        </w:rPr>
        <w:t>Zamawiający wyjaśnia, iż</w:t>
      </w:r>
      <w:r w:rsidR="001B7206" w:rsidRPr="00DD7DB9">
        <w:rPr>
          <w:color w:val="000000"/>
          <w:sz w:val="24"/>
          <w:szCs w:val="24"/>
        </w:rPr>
        <w:t xml:space="preserve"> wyposażenia jest przedmiotem </w:t>
      </w:r>
      <w:r w:rsidR="00232403" w:rsidRPr="00DD7DB9">
        <w:rPr>
          <w:color w:val="000000"/>
          <w:sz w:val="24"/>
          <w:szCs w:val="24"/>
        </w:rPr>
        <w:t xml:space="preserve">innego </w:t>
      </w:r>
      <w:r w:rsidR="001B7206" w:rsidRPr="00DD7DB9">
        <w:rPr>
          <w:color w:val="000000"/>
          <w:sz w:val="24"/>
          <w:szCs w:val="24"/>
        </w:rPr>
        <w:t xml:space="preserve">postępowania </w:t>
      </w:r>
      <w:r w:rsidR="00232403" w:rsidRPr="00DD7DB9">
        <w:rPr>
          <w:color w:val="000000"/>
          <w:sz w:val="24"/>
          <w:szCs w:val="24"/>
        </w:rPr>
        <w:t xml:space="preserve">prowadzonego </w:t>
      </w:r>
      <w:r w:rsidR="001B7206" w:rsidRPr="00DD7DB9">
        <w:rPr>
          <w:color w:val="000000"/>
          <w:sz w:val="24"/>
          <w:szCs w:val="24"/>
        </w:rPr>
        <w:t>pod nazwą</w:t>
      </w:r>
      <w:r w:rsidR="00232403" w:rsidRPr="00DD7DB9">
        <w:rPr>
          <w:color w:val="000000"/>
          <w:sz w:val="24"/>
          <w:szCs w:val="24"/>
        </w:rPr>
        <w:t xml:space="preserve">: </w:t>
      </w:r>
      <w:r w:rsidR="001B7206" w:rsidRPr="00DD7DB9">
        <w:rPr>
          <w:color w:val="000000"/>
          <w:sz w:val="24"/>
          <w:szCs w:val="24"/>
        </w:rPr>
        <w:t xml:space="preserve"> </w:t>
      </w:r>
      <w:r w:rsidR="00232403" w:rsidRPr="00DD7DB9">
        <w:rPr>
          <w:bCs/>
          <w:color w:val="000000"/>
          <w:sz w:val="24"/>
          <w:szCs w:val="24"/>
        </w:rPr>
        <w:t xml:space="preserve">„Zakup, dostawa i montaż pierwszego wyposażenia dla oddziału III, IV, V zgodnie z preliminarzem zakupu pierwszego wyposażenia” w ramach realizacji zadania pn. „Modernizacja Oddziałów Szpitalnych” 5/DZP/2018. Dokumentacja postępowania została udostępniona na stronie internetowej Zamawiającego: </w:t>
      </w:r>
      <w:hyperlink r:id="rId8" w:history="1">
        <w:r w:rsidR="00232403" w:rsidRPr="00DD7DB9">
          <w:rPr>
            <w:rStyle w:val="Hipercze"/>
            <w:bCs/>
            <w:color w:val="000000"/>
            <w:sz w:val="24"/>
            <w:szCs w:val="24"/>
          </w:rPr>
          <w:t>www.szpitalnowowiejski.pl</w:t>
        </w:r>
      </w:hyperlink>
      <w:r w:rsidR="00232403" w:rsidRPr="00DD7DB9">
        <w:rPr>
          <w:bCs/>
          <w:color w:val="000000"/>
          <w:sz w:val="24"/>
          <w:szCs w:val="24"/>
        </w:rPr>
        <w:t xml:space="preserve">. </w:t>
      </w:r>
      <w:r w:rsidR="001B7206" w:rsidRPr="00DD7DB9">
        <w:rPr>
          <w:color w:val="000000"/>
          <w:sz w:val="24"/>
          <w:szCs w:val="24"/>
        </w:rPr>
        <w:t xml:space="preserve"> </w:t>
      </w:r>
    </w:p>
    <w:p w:rsidR="008F0EAD" w:rsidRPr="00232403" w:rsidRDefault="008F0EAD" w:rsidP="001302F3">
      <w:pPr>
        <w:jc w:val="both"/>
        <w:rPr>
          <w:color w:val="FF0000"/>
          <w:sz w:val="24"/>
          <w:szCs w:val="24"/>
        </w:rPr>
      </w:pPr>
    </w:p>
    <w:p w:rsidR="00F3660F" w:rsidRPr="00232403" w:rsidRDefault="00F3660F" w:rsidP="00F3660F">
      <w:pPr>
        <w:spacing w:line="264" w:lineRule="auto"/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9B1641">
        <w:rPr>
          <w:b/>
          <w:sz w:val="24"/>
          <w:szCs w:val="24"/>
        </w:rPr>
        <w:t>3</w:t>
      </w:r>
      <w:r w:rsidRPr="00232403">
        <w:rPr>
          <w:b/>
          <w:sz w:val="24"/>
          <w:szCs w:val="24"/>
        </w:rPr>
        <w:t>:</w:t>
      </w:r>
    </w:p>
    <w:p w:rsidR="001302F3" w:rsidRPr="00F3660F" w:rsidRDefault="001A0289" w:rsidP="00F3660F">
      <w:pPr>
        <w:spacing w:line="264" w:lineRule="auto"/>
        <w:jc w:val="both"/>
        <w:rPr>
          <w:bCs/>
          <w:color w:val="FF0000"/>
          <w:sz w:val="24"/>
          <w:szCs w:val="24"/>
        </w:rPr>
      </w:pPr>
      <w:r w:rsidRPr="00F3660F">
        <w:rPr>
          <w:sz w:val="24"/>
          <w:szCs w:val="24"/>
        </w:rPr>
        <w:t xml:space="preserve">W opisie technicznym - w wytycznych dla sufitów podwieszanych – dane jest, że płyta ma być </w:t>
      </w:r>
      <w:r w:rsidR="00F3660F">
        <w:rPr>
          <w:sz w:val="24"/>
          <w:szCs w:val="24"/>
        </w:rPr>
        <w:br/>
      </w:r>
      <w:r w:rsidRPr="00F3660F">
        <w:rPr>
          <w:sz w:val="24"/>
          <w:szCs w:val="24"/>
        </w:rPr>
        <w:t>z rdzeniem z pianki PIR – proszę o podanie grubości rdzenia</w:t>
      </w:r>
      <w:r w:rsidR="006E7F32">
        <w:rPr>
          <w:sz w:val="24"/>
          <w:szCs w:val="24"/>
        </w:rPr>
        <w:t>.</w:t>
      </w:r>
    </w:p>
    <w:p w:rsidR="006E7F32" w:rsidRPr="00232403" w:rsidRDefault="006E7F32" w:rsidP="006B6473">
      <w:pPr>
        <w:spacing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4B289C" w:rsidRPr="004B289C" w:rsidRDefault="004B289C" w:rsidP="008676F0">
      <w:pPr>
        <w:suppressAutoHyphens w:val="0"/>
        <w:spacing w:line="264" w:lineRule="auto"/>
        <w:jc w:val="both"/>
        <w:rPr>
          <w:sz w:val="24"/>
          <w:szCs w:val="24"/>
          <w:lang w:eastAsia="pl-PL"/>
        </w:rPr>
      </w:pPr>
      <w:r w:rsidRPr="004B289C">
        <w:rPr>
          <w:sz w:val="24"/>
          <w:szCs w:val="24"/>
          <w:lang w:eastAsia="pl-PL"/>
        </w:rPr>
        <w:t>Rysunki i opis należy rozpatrywać łącznie.</w:t>
      </w:r>
    </w:p>
    <w:p w:rsidR="004B289C" w:rsidRPr="004B289C" w:rsidRDefault="004B289C" w:rsidP="008260B4">
      <w:pPr>
        <w:suppressAutoHyphens w:val="0"/>
        <w:spacing w:line="264" w:lineRule="auto"/>
        <w:jc w:val="both"/>
        <w:rPr>
          <w:sz w:val="24"/>
          <w:szCs w:val="24"/>
          <w:lang w:eastAsia="pl-PL"/>
        </w:rPr>
      </w:pPr>
      <w:r w:rsidRPr="004B289C">
        <w:rPr>
          <w:sz w:val="24"/>
          <w:szCs w:val="24"/>
          <w:lang w:eastAsia="pl-PL"/>
        </w:rPr>
        <w:lastRenderedPageBreak/>
        <w:t>Informacja na temat płyty zawarta jest w opisie w pkt 3.3.1 Sufity podwieszane</w:t>
      </w:r>
      <w:r w:rsidR="008F03A7">
        <w:rPr>
          <w:sz w:val="24"/>
          <w:szCs w:val="24"/>
          <w:lang w:eastAsia="pl-PL"/>
        </w:rPr>
        <w:t xml:space="preserve"> </w:t>
      </w:r>
      <w:r w:rsidRPr="004B289C">
        <w:rPr>
          <w:sz w:val="24"/>
          <w:szCs w:val="24"/>
          <w:lang w:eastAsia="pl-PL"/>
        </w:rPr>
        <w:t xml:space="preserve">"Płyta </w:t>
      </w:r>
      <w:r w:rsidR="008F03A7">
        <w:rPr>
          <w:sz w:val="24"/>
          <w:szCs w:val="24"/>
          <w:lang w:eastAsia="pl-PL"/>
        </w:rPr>
        <w:br/>
      </w:r>
      <w:r w:rsidRPr="004B289C">
        <w:rPr>
          <w:sz w:val="24"/>
          <w:szCs w:val="24"/>
          <w:lang w:eastAsia="pl-PL"/>
        </w:rPr>
        <w:t xml:space="preserve">z rdzeniem z pianki PIR - wolna od </w:t>
      </w:r>
      <w:proofErr w:type="spellStart"/>
      <w:r w:rsidRPr="004B289C">
        <w:rPr>
          <w:sz w:val="24"/>
          <w:szCs w:val="24"/>
          <w:lang w:eastAsia="pl-PL"/>
        </w:rPr>
        <w:t>freonow</w:t>
      </w:r>
      <w:proofErr w:type="spellEnd"/>
      <w:r w:rsidRPr="004B289C">
        <w:rPr>
          <w:sz w:val="24"/>
          <w:szCs w:val="24"/>
          <w:lang w:eastAsia="pl-PL"/>
        </w:rPr>
        <w:t xml:space="preserve">, twarda poliuretanowa płyta termoizolacyjna </w:t>
      </w:r>
      <w:r w:rsidRPr="004B289C">
        <w:rPr>
          <w:b/>
          <w:bCs/>
          <w:sz w:val="24"/>
          <w:szCs w:val="24"/>
          <w:lang w:eastAsia="pl-PL"/>
        </w:rPr>
        <w:t>obłożona jednostronnie płytą gipsowo-kartonową o grubości 9,5 mm</w:t>
      </w:r>
      <w:r w:rsidRPr="004B289C">
        <w:rPr>
          <w:sz w:val="24"/>
          <w:szCs w:val="24"/>
          <w:lang w:eastAsia="pl-PL"/>
        </w:rPr>
        <w:t xml:space="preserve"> o wykończonych dłuższych krawędziach.</w:t>
      </w:r>
      <w:r w:rsidR="008F03A7">
        <w:rPr>
          <w:sz w:val="24"/>
          <w:szCs w:val="24"/>
          <w:lang w:eastAsia="pl-PL"/>
        </w:rPr>
        <w:t xml:space="preserve"> </w:t>
      </w:r>
      <w:r w:rsidRPr="004B289C">
        <w:rPr>
          <w:sz w:val="24"/>
          <w:szCs w:val="24"/>
          <w:lang w:eastAsia="pl-PL"/>
        </w:rPr>
        <w:t xml:space="preserve">Paraizolacja pomiędzy warstwą płyty gipsowo-kartonowej i pianki PIR." </w:t>
      </w:r>
    </w:p>
    <w:p w:rsidR="004B289C" w:rsidRPr="004B289C" w:rsidRDefault="004B289C" w:rsidP="008676F0">
      <w:pPr>
        <w:suppressAutoHyphens w:val="0"/>
        <w:spacing w:line="264" w:lineRule="auto"/>
        <w:jc w:val="both"/>
        <w:rPr>
          <w:sz w:val="24"/>
          <w:szCs w:val="24"/>
          <w:lang w:eastAsia="pl-PL"/>
        </w:rPr>
      </w:pPr>
      <w:r w:rsidRPr="004B289C">
        <w:rPr>
          <w:sz w:val="24"/>
          <w:szCs w:val="24"/>
          <w:lang w:eastAsia="pl-PL"/>
        </w:rPr>
        <w:t xml:space="preserve">Grubość całej płyty (na którą składa się rdzeń PIR, płyta GK i </w:t>
      </w:r>
      <w:proofErr w:type="spellStart"/>
      <w:r w:rsidRPr="004B289C">
        <w:rPr>
          <w:sz w:val="24"/>
          <w:szCs w:val="24"/>
          <w:lang w:eastAsia="pl-PL"/>
        </w:rPr>
        <w:t>paroizolacja</w:t>
      </w:r>
      <w:proofErr w:type="spellEnd"/>
      <w:r w:rsidRPr="004B289C">
        <w:rPr>
          <w:sz w:val="24"/>
          <w:szCs w:val="24"/>
          <w:lang w:eastAsia="pl-PL"/>
        </w:rPr>
        <w:t xml:space="preserve">)  podana jest na przekroju w opisie przegrody o oznaczeniu PZ2. Grubość rdzenia jest wynikowa. </w:t>
      </w:r>
    </w:p>
    <w:p w:rsidR="001302F3" w:rsidRDefault="001302F3" w:rsidP="00975F82">
      <w:pPr>
        <w:jc w:val="both"/>
        <w:rPr>
          <w:bCs/>
          <w:color w:val="FF0000"/>
          <w:sz w:val="22"/>
          <w:szCs w:val="22"/>
        </w:rPr>
      </w:pPr>
    </w:p>
    <w:p w:rsidR="001302F3" w:rsidRPr="008260B4" w:rsidRDefault="0082212F" w:rsidP="008260B4">
      <w:pPr>
        <w:spacing w:line="264" w:lineRule="auto"/>
        <w:jc w:val="both"/>
        <w:rPr>
          <w:sz w:val="24"/>
          <w:szCs w:val="24"/>
        </w:rPr>
      </w:pPr>
      <w:bookmarkStart w:id="1" w:name="_Hlk514404057"/>
      <w:r w:rsidRPr="00232403">
        <w:rPr>
          <w:b/>
          <w:sz w:val="24"/>
          <w:szCs w:val="24"/>
        </w:rPr>
        <w:t xml:space="preserve">Pytanie </w:t>
      </w:r>
      <w:r w:rsidR="009B1641">
        <w:rPr>
          <w:b/>
          <w:sz w:val="24"/>
          <w:szCs w:val="24"/>
        </w:rPr>
        <w:t>4</w:t>
      </w:r>
      <w:r w:rsidR="008260B4">
        <w:rPr>
          <w:b/>
          <w:sz w:val="24"/>
          <w:szCs w:val="24"/>
        </w:rPr>
        <w:t>:</w:t>
      </w:r>
    </w:p>
    <w:bookmarkEnd w:id="1"/>
    <w:p w:rsidR="008260B4" w:rsidRDefault="008260B4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  <w:r w:rsidRPr="008260B4">
        <w:rPr>
          <w:rFonts w:ascii="Times New Roman" w:hAnsi="Times New Roman"/>
          <w:szCs w:val="24"/>
        </w:rPr>
        <w:t>W SIWZ 6/DZP/2018 w pkt. 11.2B) Zamawiający wymaga aby Wykonawca udokumentował wykonanie w ciągu ostatnich pięciu lat trzech robót o wartości 6 000 000 zł brutto łącznie.</w:t>
      </w:r>
      <w:r>
        <w:rPr>
          <w:rFonts w:ascii="Times New Roman" w:hAnsi="Times New Roman"/>
          <w:szCs w:val="24"/>
        </w:rPr>
        <w:t xml:space="preserve"> </w:t>
      </w:r>
      <w:r w:rsidRPr="008260B4">
        <w:rPr>
          <w:rFonts w:ascii="Times New Roman" w:hAnsi="Times New Roman"/>
          <w:szCs w:val="24"/>
        </w:rPr>
        <w:t>Zamówienie będzie wykonywane co najmniej trzema etapami - czy Zamawiający dopuszcza udokumentowanie doświadczenia Wykonawcy większą ilością robót np. pięciu robót  o wartości 6 000 000 zł brutto łącznie?</w:t>
      </w:r>
    </w:p>
    <w:p w:rsidR="002D66AD" w:rsidRPr="00232403" w:rsidRDefault="002D66AD" w:rsidP="002D66AD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2D66AD" w:rsidRPr="006B6473" w:rsidRDefault="000B33AE" w:rsidP="002D66AD">
      <w:pPr>
        <w:jc w:val="both"/>
        <w:rPr>
          <w:sz w:val="24"/>
          <w:szCs w:val="24"/>
        </w:rPr>
      </w:pPr>
      <w:r w:rsidRPr="006B6473">
        <w:rPr>
          <w:sz w:val="24"/>
          <w:szCs w:val="24"/>
        </w:rPr>
        <w:t>Zamawiający nie wyraża zgody</w:t>
      </w:r>
      <w:r w:rsidR="00665318">
        <w:rPr>
          <w:sz w:val="24"/>
          <w:szCs w:val="24"/>
        </w:rPr>
        <w:t xml:space="preserve"> na zmianę zapisów SIWZ.</w:t>
      </w:r>
    </w:p>
    <w:p w:rsidR="008260B4" w:rsidRDefault="008260B4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</w:p>
    <w:p w:rsidR="008260B4" w:rsidRPr="008260B4" w:rsidRDefault="008260B4" w:rsidP="008260B4">
      <w:pPr>
        <w:spacing w:line="264" w:lineRule="auto"/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9B164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</w:p>
    <w:p w:rsidR="008260B4" w:rsidRDefault="008260B4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  <w:r w:rsidRPr="008260B4">
        <w:rPr>
          <w:rFonts w:ascii="Times New Roman" w:hAnsi="Times New Roman"/>
          <w:szCs w:val="24"/>
        </w:rPr>
        <w:t>Zamawiający wymaga złożenia kosztorysów ofertowych. Do SIWZ  zostały załączone obmiary przy czym obmiar robót budowlanych formą odbiega od typowego kosztorysu. Jest rozdzielony na poszczególne pomieszczenia i grupy robót. Spowoduje to komplikacje rozliczeń narastająco fakturowanych robót.</w:t>
      </w:r>
    </w:p>
    <w:p w:rsidR="002D66AD" w:rsidRDefault="002D66AD" w:rsidP="000B33AE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  <w:bookmarkStart w:id="2" w:name="_Hlk514663610"/>
    </w:p>
    <w:p w:rsidR="000B33AE" w:rsidRPr="000B33AE" w:rsidRDefault="000B33AE" w:rsidP="000B33AE">
      <w:pPr>
        <w:spacing w:before="120" w:line="264" w:lineRule="auto"/>
        <w:jc w:val="both"/>
        <w:rPr>
          <w:sz w:val="24"/>
          <w:szCs w:val="24"/>
        </w:rPr>
      </w:pPr>
      <w:r w:rsidRPr="000B33AE">
        <w:rPr>
          <w:sz w:val="24"/>
          <w:szCs w:val="24"/>
        </w:rPr>
        <w:t>Zamawiający wymaga złożenia oferty zgodnie z wymogami SIWZ.</w:t>
      </w:r>
    </w:p>
    <w:bookmarkEnd w:id="2"/>
    <w:p w:rsidR="00BD0051" w:rsidRDefault="00BD0051" w:rsidP="008260B4">
      <w:pPr>
        <w:pStyle w:val="Akapitzlist"/>
        <w:spacing w:line="264" w:lineRule="auto"/>
        <w:ind w:left="0"/>
        <w:rPr>
          <w:rFonts w:ascii="Times New Roman" w:hAnsi="Times New Roman"/>
          <w:szCs w:val="24"/>
        </w:rPr>
      </w:pPr>
    </w:p>
    <w:p w:rsidR="008260B4" w:rsidRPr="008260B4" w:rsidRDefault="008260B4" w:rsidP="008260B4">
      <w:pPr>
        <w:spacing w:line="264" w:lineRule="auto"/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9B164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</w:p>
    <w:p w:rsidR="008260B4" w:rsidRDefault="008260B4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  <w:r w:rsidRPr="008260B4">
        <w:rPr>
          <w:rFonts w:ascii="Times New Roman" w:hAnsi="Times New Roman"/>
          <w:szCs w:val="24"/>
        </w:rPr>
        <w:t>Czy Zamawiający dopuszcza fakturowanie narastająco procentowe zależnie od zaawansowania robót?</w:t>
      </w:r>
    </w:p>
    <w:p w:rsidR="002D66AD" w:rsidRPr="00232403" w:rsidRDefault="002D66AD" w:rsidP="002D66AD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C72926" w:rsidRPr="000B33AE" w:rsidRDefault="00BE5531" w:rsidP="00C72926">
      <w:pPr>
        <w:jc w:val="both"/>
        <w:rPr>
          <w:sz w:val="24"/>
          <w:szCs w:val="24"/>
        </w:rPr>
      </w:pPr>
      <w:r w:rsidRPr="000B33AE">
        <w:rPr>
          <w:sz w:val="24"/>
          <w:szCs w:val="24"/>
        </w:rPr>
        <w:t>Tak. Zgodnie z harmonogramem</w:t>
      </w:r>
      <w:r w:rsidR="000B33AE" w:rsidRPr="000B33AE">
        <w:rPr>
          <w:sz w:val="24"/>
          <w:szCs w:val="24"/>
        </w:rPr>
        <w:t xml:space="preserve"> rzeczowo – finansowym.</w:t>
      </w:r>
    </w:p>
    <w:p w:rsidR="00BD0051" w:rsidRDefault="00BD0051" w:rsidP="008260B4">
      <w:pPr>
        <w:pStyle w:val="Akapitzlist"/>
        <w:spacing w:line="264" w:lineRule="auto"/>
        <w:ind w:left="0"/>
        <w:rPr>
          <w:rFonts w:ascii="Times New Roman" w:hAnsi="Times New Roman"/>
          <w:szCs w:val="24"/>
        </w:rPr>
      </w:pPr>
    </w:p>
    <w:p w:rsidR="008260B4" w:rsidRPr="008260B4" w:rsidRDefault="008260B4" w:rsidP="008260B4">
      <w:pPr>
        <w:spacing w:line="264" w:lineRule="auto"/>
        <w:jc w:val="both"/>
        <w:rPr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9B164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</w:p>
    <w:p w:rsidR="008260B4" w:rsidRDefault="008260B4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  <w:r w:rsidRPr="008260B4">
        <w:rPr>
          <w:rFonts w:ascii="Times New Roman" w:hAnsi="Times New Roman"/>
          <w:szCs w:val="24"/>
        </w:rPr>
        <w:t>Czy Zamawiający widzi możliwość zamiany przedmiaru robót budowlanych na kosztorys zerowy z pozycjami zsumowanymi umożliwiający sprawne rozliczanie robót?</w:t>
      </w:r>
    </w:p>
    <w:p w:rsidR="002D66AD" w:rsidRPr="00232403" w:rsidRDefault="002D66AD" w:rsidP="002D66AD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0B33AE" w:rsidRPr="000B33AE" w:rsidRDefault="000B33AE" w:rsidP="000B33AE">
      <w:pPr>
        <w:spacing w:before="120" w:line="264" w:lineRule="auto"/>
        <w:jc w:val="both"/>
        <w:rPr>
          <w:sz w:val="24"/>
          <w:szCs w:val="24"/>
        </w:rPr>
      </w:pPr>
      <w:r w:rsidRPr="000B33AE">
        <w:rPr>
          <w:sz w:val="24"/>
          <w:szCs w:val="24"/>
        </w:rPr>
        <w:t>Zamawiający wymaga złożenia oferty zgodnie z wymogami SIWZ.</w:t>
      </w:r>
    </w:p>
    <w:p w:rsidR="008260B4" w:rsidRDefault="008260B4" w:rsidP="008260B4">
      <w:pPr>
        <w:pStyle w:val="Akapitzlist"/>
        <w:spacing w:line="264" w:lineRule="auto"/>
        <w:ind w:left="0"/>
        <w:rPr>
          <w:rFonts w:ascii="Times New Roman" w:hAnsi="Times New Roman"/>
          <w:szCs w:val="24"/>
        </w:rPr>
      </w:pPr>
    </w:p>
    <w:p w:rsidR="008260B4" w:rsidRDefault="008260B4" w:rsidP="008260B4">
      <w:pPr>
        <w:spacing w:line="264" w:lineRule="auto"/>
        <w:jc w:val="both"/>
        <w:rPr>
          <w:b/>
          <w:sz w:val="24"/>
          <w:szCs w:val="24"/>
        </w:rPr>
      </w:pPr>
      <w:r w:rsidRPr="00232403">
        <w:rPr>
          <w:b/>
          <w:sz w:val="24"/>
          <w:szCs w:val="24"/>
        </w:rPr>
        <w:t xml:space="preserve">Pytanie </w:t>
      </w:r>
      <w:r w:rsidR="009B164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</w:p>
    <w:p w:rsidR="008260B4" w:rsidRDefault="008260B4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  <w:r w:rsidRPr="008260B4">
        <w:rPr>
          <w:rFonts w:ascii="Times New Roman" w:hAnsi="Times New Roman"/>
          <w:szCs w:val="24"/>
        </w:rPr>
        <w:t xml:space="preserve">Z uwagi na istotny wpływ sposobu i podstaw wyceny na kwotę oferty i obszerny zakres ewentualnych zmian i samej oferty zwracamy się z prośbą do Zamawiającego o przedłużenie terminu składania ofert do 30.05.2018 r. </w:t>
      </w:r>
    </w:p>
    <w:p w:rsidR="002D66AD" w:rsidRPr="00232403" w:rsidRDefault="002D66AD" w:rsidP="002D66AD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2D66AD" w:rsidRPr="00492367" w:rsidRDefault="00C72926" w:rsidP="002D66AD">
      <w:pPr>
        <w:jc w:val="both"/>
        <w:rPr>
          <w:color w:val="000000"/>
          <w:sz w:val="24"/>
          <w:szCs w:val="24"/>
        </w:rPr>
      </w:pPr>
      <w:r w:rsidRPr="00492367">
        <w:rPr>
          <w:color w:val="000000"/>
          <w:sz w:val="24"/>
          <w:szCs w:val="24"/>
        </w:rPr>
        <w:t>Zamawiający dokona odpowiedniej zmiany treści SIWZ.</w:t>
      </w:r>
    </w:p>
    <w:p w:rsidR="00D3375B" w:rsidRDefault="00D3375B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 w:val="20"/>
          <w:lang w:eastAsia="zh-CN"/>
        </w:rPr>
      </w:pPr>
    </w:p>
    <w:p w:rsidR="006B6473" w:rsidRDefault="006B6473" w:rsidP="00D3375B">
      <w:pPr>
        <w:spacing w:line="264" w:lineRule="auto"/>
        <w:jc w:val="both"/>
        <w:rPr>
          <w:b/>
          <w:sz w:val="24"/>
          <w:szCs w:val="24"/>
        </w:rPr>
      </w:pPr>
    </w:p>
    <w:p w:rsidR="00D3375B" w:rsidRDefault="00D3375B" w:rsidP="00D3375B">
      <w:pPr>
        <w:spacing w:line="264" w:lineRule="auto"/>
        <w:jc w:val="both"/>
        <w:rPr>
          <w:b/>
          <w:sz w:val="24"/>
          <w:szCs w:val="24"/>
        </w:rPr>
      </w:pPr>
      <w:r w:rsidRPr="00232403">
        <w:rPr>
          <w:b/>
          <w:sz w:val="24"/>
          <w:szCs w:val="24"/>
        </w:rPr>
        <w:lastRenderedPageBreak/>
        <w:t xml:space="preserve">Pytanie </w:t>
      </w:r>
      <w:r w:rsidR="009B164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</w:p>
    <w:p w:rsidR="00D3375B" w:rsidRPr="00B457BA" w:rsidRDefault="00D3375B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</w:rPr>
      </w:pPr>
      <w:r w:rsidRPr="00B457BA">
        <w:rPr>
          <w:rFonts w:ascii="Times New Roman" w:hAnsi="Times New Roman"/>
          <w:szCs w:val="24"/>
          <w:lang w:eastAsia="zh-CN"/>
        </w:rPr>
        <w:t>W związku z brakiem wyjaśnień co do rozbieżności przedmiarów z dokumentacją projektową do przetargu 6/DZP/201</w:t>
      </w:r>
      <w:r w:rsidR="00B457BA" w:rsidRPr="00B457BA">
        <w:rPr>
          <w:rFonts w:ascii="Times New Roman" w:hAnsi="Times New Roman"/>
          <w:szCs w:val="24"/>
          <w:lang w:eastAsia="zh-CN"/>
        </w:rPr>
        <w:t>8</w:t>
      </w:r>
      <w:r w:rsidRPr="00B457BA">
        <w:rPr>
          <w:rFonts w:ascii="Times New Roman" w:hAnsi="Times New Roman"/>
          <w:szCs w:val="24"/>
          <w:lang w:eastAsia="zh-CN"/>
        </w:rPr>
        <w:t xml:space="preserve"> </w:t>
      </w:r>
      <w:r w:rsidRPr="00B457BA">
        <w:rPr>
          <w:rFonts w:ascii="Times New Roman" w:hAnsi="Times New Roman"/>
          <w:sz w:val="20"/>
          <w:lang w:eastAsia="zh-CN"/>
        </w:rPr>
        <w:t>(zapytanie wysłane 27.04.2018 na adres</w:t>
      </w:r>
      <w:r w:rsidR="00B457BA" w:rsidRPr="00B457BA">
        <w:rPr>
          <w:rFonts w:ascii="Times New Roman" w:hAnsi="Times New Roman"/>
          <w:sz w:val="20"/>
          <w:lang w:eastAsia="zh-CN"/>
        </w:rPr>
        <w:t xml:space="preserve"> </w:t>
      </w:r>
      <w:hyperlink r:id="rId9" w:history="1">
        <w:r w:rsidR="00B457BA" w:rsidRPr="00ED78D9">
          <w:rPr>
            <w:rStyle w:val="Hipercze"/>
            <w:rFonts w:ascii="Times New Roman" w:hAnsi="Times New Roman"/>
            <w:sz w:val="20"/>
            <w:lang w:eastAsia="zh-CN"/>
          </w:rPr>
          <w:t>mariuszrakowski@szpitalnowowiejski.pl</w:t>
        </w:r>
      </w:hyperlink>
      <w:r w:rsidRPr="00B457BA">
        <w:rPr>
          <w:rFonts w:ascii="Times New Roman" w:hAnsi="Times New Roman"/>
          <w:sz w:val="20"/>
          <w:lang w:eastAsia="zh-CN"/>
        </w:rPr>
        <w:t>)</w:t>
      </w:r>
      <w:r w:rsidRPr="00B457BA">
        <w:rPr>
          <w:rFonts w:ascii="Times New Roman" w:hAnsi="Times New Roman"/>
          <w:szCs w:val="24"/>
          <w:lang w:eastAsia="zh-CN"/>
        </w:rPr>
        <w:t xml:space="preserve"> proszę o przesunięcie terminu składania ofert na 13.06.2018.</w:t>
      </w:r>
    </w:p>
    <w:p w:rsidR="002D66AD" w:rsidRPr="00232403" w:rsidRDefault="002D66AD" w:rsidP="002D66AD">
      <w:pPr>
        <w:spacing w:before="120" w:line="264" w:lineRule="auto"/>
        <w:jc w:val="both"/>
        <w:rPr>
          <w:sz w:val="22"/>
          <w:szCs w:val="22"/>
        </w:rPr>
      </w:pPr>
      <w:r w:rsidRPr="00232403">
        <w:rPr>
          <w:b/>
          <w:sz w:val="24"/>
          <w:szCs w:val="24"/>
        </w:rPr>
        <w:t>Odpowiedź:</w:t>
      </w:r>
    </w:p>
    <w:p w:rsidR="00C72926" w:rsidRPr="00492367" w:rsidRDefault="00C72926" w:rsidP="00C72926">
      <w:pPr>
        <w:jc w:val="both"/>
        <w:rPr>
          <w:color w:val="000000"/>
          <w:sz w:val="24"/>
          <w:szCs w:val="24"/>
        </w:rPr>
      </w:pPr>
      <w:r w:rsidRPr="00492367">
        <w:rPr>
          <w:color w:val="000000"/>
          <w:sz w:val="24"/>
          <w:szCs w:val="24"/>
        </w:rPr>
        <w:t>Zamawiający dokona odpowiedniej zmiany treści SIWZ.</w:t>
      </w:r>
    </w:p>
    <w:p w:rsidR="002D66AD" w:rsidRDefault="002D66AD" w:rsidP="002D66AD">
      <w:pPr>
        <w:jc w:val="both"/>
        <w:rPr>
          <w:color w:val="FF0000"/>
          <w:sz w:val="24"/>
          <w:szCs w:val="24"/>
        </w:rPr>
      </w:pPr>
    </w:p>
    <w:p w:rsidR="009B1641" w:rsidRPr="009B1641" w:rsidRDefault="009B1641" w:rsidP="002D66AD">
      <w:pPr>
        <w:jc w:val="both"/>
        <w:rPr>
          <w:sz w:val="24"/>
          <w:szCs w:val="24"/>
        </w:rPr>
      </w:pPr>
      <w:r w:rsidRPr="009B1641">
        <w:rPr>
          <w:sz w:val="24"/>
          <w:szCs w:val="24"/>
        </w:rPr>
        <w:t>Zamawiający informuje iż na pytania, na które nie zostały udzielone wyjaśnienia, Zamawiający udzieli odpowiedzi w późniejszym terminie.</w:t>
      </w:r>
    </w:p>
    <w:p w:rsidR="001302F3" w:rsidRDefault="001302F3" w:rsidP="00975F82">
      <w:pPr>
        <w:jc w:val="both"/>
        <w:rPr>
          <w:bCs/>
          <w:color w:val="FF0000"/>
          <w:sz w:val="22"/>
          <w:szCs w:val="22"/>
        </w:rPr>
      </w:pPr>
    </w:p>
    <w:p w:rsidR="009B1641" w:rsidRDefault="009B1641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E6958" w:rsidRDefault="009C7B8C" w:rsidP="009E10E3">
      <w:pPr>
        <w:ind w:firstLine="708"/>
        <w:jc w:val="both"/>
        <w:rPr>
          <w:bCs/>
          <w:sz w:val="22"/>
          <w:szCs w:val="22"/>
        </w:rPr>
      </w:pPr>
      <w:r w:rsidRPr="00DE6958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E6958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E695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DE695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DE6958">
        <w:rPr>
          <w:rFonts w:ascii="Sylfaen" w:hAnsi="Sylfaen" w:cs="Sylfaen"/>
          <w:b/>
          <w:sz w:val="24"/>
          <w:szCs w:val="24"/>
        </w:rPr>
        <w:t>. zm.</w:t>
      </w:r>
      <w:r w:rsidRPr="00DE6958">
        <w:rPr>
          <w:rFonts w:ascii="Sylfaen" w:hAnsi="Sylfaen" w:cs="Sylfaen"/>
          <w:b/>
          <w:bCs/>
          <w:sz w:val="24"/>
          <w:szCs w:val="24"/>
        </w:rPr>
        <w:t>)</w:t>
      </w:r>
      <w:r w:rsidRPr="00DE6958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E6958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E6958" w:rsidRDefault="009C7B8C" w:rsidP="003B33A6">
      <w:pPr>
        <w:jc w:val="both"/>
        <w:rPr>
          <w:rFonts w:ascii="Sylfaen" w:hAnsi="Sylfaen"/>
          <w:bCs/>
          <w:sz w:val="24"/>
          <w:szCs w:val="24"/>
        </w:rPr>
      </w:pPr>
      <w:r w:rsidRPr="00DE6958">
        <w:rPr>
          <w:rFonts w:ascii="Sylfaen" w:hAnsi="Sylfaen"/>
          <w:bCs/>
          <w:sz w:val="24"/>
          <w:szCs w:val="24"/>
        </w:rPr>
        <w:t>Zamawiający modyfikuje następujące postanowienia SIWZ:</w:t>
      </w:r>
    </w:p>
    <w:p w:rsidR="009C7B8C" w:rsidRPr="00DE6958" w:rsidRDefault="009C7B8C" w:rsidP="0070602F">
      <w:pPr>
        <w:jc w:val="both"/>
        <w:rPr>
          <w:rFonts w:ascii="Sylfaen" w:hAnsi="Sylfaen"/>
          <w:bCs/>
          <w:sz w:val="24"/>
          <w:szCs w:val="24"/>
        </w:rPr>
      </w:pPr>
    </w:p>
    <w:p w:rsidR="009C7B8C" w:rsidRPr="00DE6958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E6958">
        <w:rPr>
          <w:rFonts w:ascii="Sylfaen" w:hAnsi="Sylfaen"/>
          <w:sz w:val="24"/>
          <w:szCs w:val="24"/>
        </w:rPr>
        <w:t>1</w:t>
      </w:r>
      <w:r w:rsidR="009C7B8C" w:rsidRPr="00DE6958">
        <w:rPr>
          <w:rFonts w:ascii="Sylfaen" w:hAnsi="Sylfaen"/>
          <w:sz w:val="24"/>
          <w:szCs w:val="24"/>
        </w:rPr>
        <w:t xml:space="preserve">. Treść pkt </w:t>
      </w:r>
      <w:r w:rsidR="00A8588E" w:rsidRPr="00DE6958">
        <w:rPr>
          <w:rFonts w:ascii="Sylfaen" w:hAnsi="Sylfaen"/>
          <w:sz w:val="24"/>
          <w:szCs w:val="24"/>
        </w:rPr>
        <w:t>17</w:t>
      </w:r>
      <w:r w:rsidR="009C7B8C" w:rsidRPr="00DE6958">
        <w:rPr>
          <w:rFonts w:ascii="Sylfaen" w:hAnsi="Sylfaen" w:cs="Sylfaen"/>
          <w:sz w:val="24"/>
          <w:szCs w:val="24"/>
        </w:rPr>
        <w:t xml:space="preserve"> SIWZ</w:t>
      </w:r>
      <w:r w:rsidR="009C7B8C" w:rsidRPr="00DE6958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E6958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E6958">
        <w:rPr>
          <w:rFonts w:ascii="Sylfaen" w:hAnsi="Sylfaen"/>
          <w:sz w:val="24"/>
          <w:szCs w:val="24"/>
        </w:rPr>
        <w:t>„</w:t>
      </w:r>
      <w:r w:rsidRPr="00DE6958">
        <w:rPr>
          <w:rFonts w:ascii="Sylfaen" w:hAnsi="Sylfaen"/>
          <w:b/>
          <w:i/>
          <w:sz w:val="24"/>
          <w:szCs w:val="24"/>
        </w:rPr>
        <w:t>1</w:t>
      </w:r>
      <w:r w:rsidR="00A8588E" w:rsidRPr="00DE6958">
        <w:rPr>
          <w:rFonts w:ascii="Sylfaen" w:hAnsi="Sylfaen"/>
          <w:b/>
          <w:i/>
          <w:sz w:val="24"/>
          <w:szCs w:val="24"/>
        </w:rPr>
        <w:t>7</w:t>
      </w:r>
      <w:r w:rsidR="001017D1" w:rsidRPr="00DE6958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E6958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E6958" w:rsidRDefault="00A8588E" w:rsidP="001017D1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17.1</w:t>
      </w:r>
      <w:r w:rsidR="001017D1" w:rsidRPr="00DE6958">
        <w:rPr>
          <w:rFonts w:ascii="Sylfaen" w:hAnsi="Sylfaen"/>
          <w:i/>
          <w:sz w:val="24"/>
          <w:szCs w:val="24"/>
        </w:rPr>
        <w:t xml:space="preserve"> </w:t>
      </w:r>
      <w:r w:rsidRPr="00DE6958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p w:rsidR="00A8588E" w:rsidRPr="00DE6958" w:rsidRDefault="00A8588E" w:rsidP="00A8588E">
      <w:pPr>
        <w:tabs>
          <w:tab w:val="num" w:pos="567"/>
        </w:tabs>
        <w:spacing w:before="40"/>
        <w:ind w:left="567" w:hanging="567"/>
        <w:jc w:val="both"/>
        <w:rPr>
          <w:rFonts w:ascii="Sylfaen" w:hAnsi="Sylfae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DE6958" w:rsidRPr="00DE6958" w:rsidTr="004413D4">
        <w:trPr>
          <w:trHeight w:val="1500"/>
          <w:jc w:val="center"/>
        </w:trPr>
        <w:tc>
          <w:tcPr>
            <w:tcW w:w="73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0C0C0"/>
          </w:tcPr>
          <w:p w:rsidR="00A8588E" w:rsidRPr="00DE6958" w:rsidRDefault="00A8588E" w:rsidP="004413D4">
            <w:pPr>
              <w:tabs>
                <w:tab w:val="num" w:pos="567"/>
              </w:tabs>
              <w:snapToGrid w:val="0"/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  <w:p w:rsidR="00A8588E" w:rsidRPr="00DE6958" w:rsidRDefault="00A8588E" w:rsidP="004413D4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DE6958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A8588E" w:rsidRPr="00DE6958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A8588E" w:rsidRPr="00DE6958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DE6958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A8588E" w:rsidRPr="00DE6958" w:rsidRDefault="00A8588E" w:rsidP="00C9479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A8588E" w:rsidRPr="00DE6958" w:rsidRDefault="00A8588E" w:rsidP="004413D4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Cs w:val="0"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i/>
                <w:sz w:val="24"/>
                <w:szCs w:val="24"/>
              </w:rPr>
              <w:t xml:space="preserve">Nie otwierać przed </w:t>
            </w:r>
            <w:r w:rsidR="006A2D11" w:rsidRPr="00DE6958">
              <w:rPr>
                <w:rFonts w:ascii="Sylfaen" w:hAnsi="Sylfaen"/>
                <w:i/>
                <w:sz w:val="24"/>
                <w:szCs w:val="24"/>
              </w:rPr>
              <w:t>06</w:t>
            </w:r>
            <w:r w:rsidRPr="00DE6958">
              <w:rPr>
                <w:rFonts w:ascii="Sylfaen" w:hAnsi="Sylfaen"/>
                <w:i/>
                <w:sz w:val="24"/>
                <w:szCs w:val="24"/>
              </w:rPr>
              <w:t>.0</w:t>
            </w:r>
            <w:r w:rsidR="006A2D11" w:rsidRPr="00DE6958">
              <w:rPr>
                <w:rFonts w:ascii="Sylfaen" w:hAnsi="Sylfaen"/>
                <w:i/>
                <w:sz w:val="24"/>
                <w:szCs w:val="24"/>
              </w:rPr>
              <w:t>6</w:t>
            </w:r>
            <w:r w:rsidRPr="00DE6958">
              <w:rPr>
                <w:rFonts w:ascii="Sylfaen" w:hAnsi="Sylfaen"/>
                <w:bCs w:val="0"/>
                <w:i/>
                <w:sz w:val="24"/>
                <w:szCs w:val="24"/>
              </w:rPr>
              <w:t>.2018 r. o godz. 10:00</w:t>
            </w:r>
          </w:p>
          <w:p w:rsidR="00A8588E" w:rsidRPr="00DE6958" w:rsidRDefault="00A8588E" w:rsidP="004413D4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A8588E" w:rsidRPr="00DE6958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DE6958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17.2</w:t>
      </w:r>
      <w:r w:rsidRPr="00DE6958">
        <w:rPr>
          <w:rFonts w:ascii="Sylfaen" w:hAnsi="Sylfaen"/>
          <w:i/>
          <w:sz w:val="24"/>
          <w:szCs w:val="24"/>
        </w:rPr>
        <w:tab/>
      </w:r>
      <w:r w:rsidR="00A8588E" w:rsidRPr="00DE6958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E6958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17.3</w:t>
      </w:r>
      <w:r w:rsidRPr="00DE6958">
        <w:rPr>
          <w:rFonts w:ascii="Sylfaen" w:hAnsi="Sylfaen"/>
          <w:b/>
          <w:i/>
          <w:sz w:val="24"/>
          <w:szCs w:val="24"/>
        </w:rPr>
        <w:tab/>
      </w:r>
      <w:r w:rsidR="00A8588E" w:rsidRPr="00DE6958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E6958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E6958">
        <w:rPr>
          <w:rFonts w:ascii="Sylfaen" w:hAnsi="Sylfaen"/>
          <w:i/>
          <w:sz w:val="24"/>
          <w:szCs w:val="24"/>
        </w:rPr>
        <w:br/>
        <w:t>w pkt 17.1, do dnia</w:t>
      </w:r>
      <w:r w:rsidR="00A8588E" w:rsidRPr="00DE6958">
        <w:rPr>
          <w:rFonts w:ascii="Sylfaen" w:hAnsi="Sylfaen"/>
          <w:b/>
          <w:i/>
          <w:sz w:val="24"/>
          <w:szCs w:val="24"/>
        </w:rPr>
        <w:t xml:space="preserve"> </w:t>
      </w:r>
      <w:r w:rsidR="006A2D11" w:rsidRPr="00DE6958">
        <w:rPr>
          <w:rFonts w:ascii="Sylfaen" w:hAnsi="Sylfaen"/>
          <w:b/>
          <w:i/>
          <w:sz w:val="24"/>
          <w:szCs w:val="24"/>
        </w:rPr>
        <w:t>06</w:t>
      </w:r>
      <w:r w:rsidR="00A8588E" w:rsidRPr="00DE6958">
        <w:rPr>
          <w:rFonts w:ascii="Sylfaen" w:hAnsi="Sylfaen"/>
          <w:b/>
          <w:i/>
          <w:sz w:val="24"/>
          <w:szCs w:val="24"/>
        </w:rPr>
        <w:t>.0</w:t>
      </w:r>
      <w:r w:rsidR="006A2D11" w:rsidRPr="00DE6958">
        <w:rPr>
          <w:rFonts w:ascii="Sylfaen" w:hAnsi="Sylfaen"/>
          <w:b/>
          <w:i/>
          <w:sz w:val="24"/>
          <w:szCs w:val="24"/>
        </w:rPr>
        <w:t>6</w:t>
      </w:r>
      <w:r w:rsidR="00A8588E" w:rsidRPr="00DE6958">
        <w:rPr>
          <w:rFonts w:ascii="Sylfaen" w:hAnsi="Sylfaen"/>
          <w:b/>
          <w:i/>
          <w:sz w:val="24"/>
          <w:szCs w:val="24"/>
        </w:rPr>
        <w:t>.2018 r. do godz. 9:30</w:t>
      </w:r>
      <w:r w:rsidR="00A8588E" w:rsidRPr="00DE6958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E6958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E6958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E6958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E6958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E6958">
        <w:rPr>
          <w:rFonts w:ascii="Sylfaen" w:hAnsi="Sylfaen"/>
          <w:i/>
          <w:sz w:val="24"/>
          <w:szCs w:val="24"/>
        </w:rPr>
        <w:t xml:space="preserve"> </w:t>
      </w:r>
      <w:r w:rsidR="00A8588E" w:rsidRPr="00DE6958">
        <w:rPr>
          <w:rFonts w:ascii="Sylfaen" w:hAnsi="Sylfaen"/>
          <w:bCs/>
          <w:i/>
          <w:sz w:val="24"/>
          <w:szCs w:val="24"/>
        </w:rPr>
        <w:t>od</w:t>
      </w:r>
      <w:r w:rsidR="00A8588E" w:rsidRPr="00DE6958">
        <w:rPr>
          <w:rFonts w:ascii="Sylfaen" w:hAnsi="Sylfaen"/>
          <w:i/>
          <w:sz w:val="24"/>
          <w:szCs w:val="24"/>
        </w:rPr>
        <w:t xml:space="preserve"> 8.00 </w:t>
      </w:r>
      <w:r w:rsidR="00A8588E" w:rsidRPr="00DE6958">
        <w:rPr>
          <w:rFonts w:ascii="Sylfaen" w:hAnsi="Sylfaen"/>
          <w:bCs/>
          <w:i/>
          <w:sz w:val="24"/>
          <w:szCs w:val="24"/>
        </w:rPr>
        <w:t>do</w:t>
      </w:r>
      <w:r w:rsidR="00A8588E" w:rsidRPr="00DE6958">
        <w:rPr>
          <w:rFonts w:ascii="Sylfaen" w:hAnsi="Sylfaen"/>
          <w:i/>
          <w:sz w:val="24"/>
          <w:szCs w:val="24"/>
        </w:rPr>
        <w:t xml:space="preserve"> 15.00</w:t>
      </w:r>
      <w:r w:rsidR="00A8588E" w:rsidRPr="00DE6958">
        <w:rPr>
          <w:rFonts w:ascii="Sylfaen" w:hAnsi="Sylfaen"/>
          <w:bCs/>
          <w:i/>
          <w:sz w:val="24"/>
          <w:szCs w:val="24"/>
        </w:rPr>
        <w:t>.</w:t>
      </w:r>
    </w:p>
    <w:p w:rsidR="00A8588E" w:rsidRPr="00DE6958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lastRenderedPageBreak/>
        <w:t>17.4</w:t>
      </w:r>
      <w:r w:rsidRPr="00DE6958">
        <w:rPr>
          <w:rFonts w:ascii="Sylfaen" w:hAnsi="Sylfaen"/>
          <w:i/>
          <w:sz w:val="24"/>
          <w:szCs w:val="24"/>
        </w:rPr>
        <w:tab/>
      </w:r>
      <w:r w:rsidR="00A8588E" w:rsidRPr="00DE6958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E6958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17.5</w:t>
      </w:r>
      <w:r w:rsidRPr="00DE6958">
        <w:rPr>
          <w:rFonts w:ascii="Sylfaen" w:hAnsi="Sylfaen"/>
          <w:b/>
          <w:i/>
          <w:sz w:val="24"/>
          <w:szCs w:val="24"/>
        </w:rPr>
        <w:tab/>
      </w:r>
      <w:r w:rsidR="00A8588E" w:rsidRPr="00DE6958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E6958">
        <w:rPr>
          <w:rFonts w:ascii="Sylfaen" w:hAnsi="Sylfaen"/>
          <w:i/>
          <w:sz w:val="24"/>
          <w:szCs w:val="24"/>
        </w:rPr>
        <w:t xml:space="preserve"> odbędzie się w dniu </w:t>
      </w:r>
      <w:r w:rsidR="006A2D11" w:rsidRPr="00DE6958">
        <w:rPr>
          <w:rFonts w:ascii="Sylfaen" w:hAnsi="Sylfaen"/>
          <w:b/>
          <w:i/>
          <w:sz w:val="24"/>
          <w:szCs w:val="24"/>
        </w:rPr>
        <w:t>06.</w:t>
      </w:r>
      <w:r w:rsidR="00A8588E" w:rsidRPr="00DE6958">
        <w:rPr>
          <w:rFonts w:ascii="Sylfaen" w:hAnsi="Sylfaen"/>
          <w:b/>
          <w:i/>
          <w:sz w:val="24"/>
          <w:szCs w:val="24"/>
        </w:rPr>
        <w:t>0</w:t>
      </w:r>
      <w:r w:rsidR="006A2D11" w:rsidRPr="00DE6958">
        <w:rPr>
          <w:rFonts w:ascii="Sylfaen" w:hAnsi="Sylfaen"/>
          <w:b/>
          <w:i/>
          <w:sz w:val="24"/>
          <w:szCs w:val="24"/>
        </w:rPr>
        <w:t>6</w:t>
      </w:r>
      <w:r w:rsidR="00A8588E" w:rsidRPr="00DE6958">
        <w:rPr>
          <w:rFonts w:ascii="Sylfaen" w:hAnsi="Sylfaen"/>
          <w:b/>
          <w:i/>
          <w:sz w:val="24"/>
          <w:szCs w:val="24"/>
        </w:rPr>
        <w:t>.2018 r. o godzinie 10:00</w:t>
      </w:r>
      <w:r w:rsidR="00A8588E" w:rsidRPr="00DE6958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E6958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17.6</w:t>
      </w:r>
      <w:r w:rsidRPr="00DE6958">
        <w:rPr>
          <w:rFonts w:ascii="Sylfaen" w:eastAsia="TimesNewRoman" w:hAnsi="Sylfaen"/>
          <w:i/>
          <w:sz w:val="24"/>
          <w:szCs w:val="24"/>
        </w:rPr>
        <w:tab/>
      </w:r>
      <w:r w:rsidR="00A8588E" w:rsidRPr="00DE6958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E6958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E6958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E6958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E6958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E6958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E6958" w:rsidRDefault="009C7B8C" w:rsidP="008618A8">
      <w:pPr>
        <w:rPr>
          <w:rFonts w:ascii="Sylfaen" w:hAnsi="Sylfaen"/>
          <w:sz w:val="24"/>
          <w:szCs w:val="24"/>
        </w:rPr>
      </w:pPr>
      <w:r w:rsidRPr="00DE6958">
        <w:rPr>
          <w:rFonts w:ascii="Sylfaen" w:hAnsi="Sylfaen"/>
          <w:sz w:val="24"/>
          <w:szCs w:val="24"/>
        </w:rPr>
        <w:t>Pozostałe zapisy pozostają bez zmian.</w:t>
      </w:r>
    </w:p>
    <w:p w:rsidR="009C7B8C" w:rsidRDefault="009C7B8C" w:rsidP="003159CD">
      <w:pPr>
        <w:jc w:val="both"/>
        <w:rPr>
          <w:rFonts w:ascii="Sylfaen" w:hAnsi="Sylfaen"/>
          <w:i/>
          <w:sz w:val="24"/>
          <w:szCs w:val="24"/>
        </w:rPr>
      </w:pPr>
    </w:p>
    <w:p w:rsidR="004D568A" w:rsidRPr="004D568A" w:rsidRDefault="004D568A" w:rsidP="003159CD">
      <w:pPr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 xml:space="preserve">             DYREKTOR</w:t>
      </w:r>
    </w:p>
    <w:p w:rsidR="004D568A" w:rsidRPr="004D568A" w:rsidRDefault="004D568A" w:rsidP="003159CD">
      <w:pPr>
        <w:jc w:val="both"/>
        <w:rPr>
          <w:rFonts w:ascii="Sylfaen" w:hAnsi="Sylfaen" w:cs="Tahoma"/>
          <w:sz w:val="24"/>
          <w:szCs w:val="24"/>
        </w:rPr>
      </w:pPr>
    </w:p>
    <w:p w:rsidR="004D568A" w:rsidRPr="004D568A" w:rsidRDefault="004D568A" w:rsidP="003159CD">
      <w:pPr>
        <w:jc w:val="both"/>
        <w:rPr>
          <w:rFonts w:ascii="Sylfaen" w:hAnsi="Sylfaen" w:cs="Tahoma"/>
          <w:sz w:val="24"/>
          <w:szCs w:val="24"/>
        </w:rPr>
      </w:pP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</w:r>
      <w:r w:rsidRPr="004D568A">
        <w:rPr>
          <w:rFonts w:ascii="Sylfaen" w:hAnsi="Sylfaen" w:cs="Tahoma"/>
          <w:sz w:val="24"/>
          <w:szCs w:val="24"/>
        </w:rPr>
        <w:tab/>
        <w:t>Andrzej Mazur</w:t>
      </w:r>
    </w:p>
    <w:p w:rsidR="009C7B8C" w:rsidRPr="001302F3" w:rsidRDefault="009C7B8C" w:rsidP="00B7617E">
      <w:pPr>
        <w:jc w:val="both"/>
        <w:rPr>
          <w:rFonts w:ascii="Sylfaen" w:hAnsi="Sylfaen" w:cs="Tahoma"/>
          <w:color w:val="FF0000"/>
          <w:sz w:val="24"/>
          <w:szCs w:val="24"/>
        </w:rPr>
      </w:pP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  <w:r w:rsidRPr="001302F3">
        <w:rPr>
          <w:rFonts w:ascii="Sylfaen" w:hAnsi="Sylfaen" w:cs="Tahoma"/>
          <w:color w:val="FF0000"/>
          <w:sz w:val="24"/>
          <w:szCs w:val="24"/>
        </w:rPr>
        <w:tab/>
      </w: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  <w:bookmarkStart w:id="3" w:name="_GoBack"/>
      <w:bookmarkEnd w:id="3"/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094EF2" w:rsidRPr="001302F3" w:rsidRDefault="00094EF2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9C7B8C" w:rsidRPr="00DE6958" w:rsidRDefault="009C7B8C">
      <w:pPr>
        <w:rPr>
          <w:rFonts w:ascii="Tahoma" w:hAnsi="Tahoma" w:cs="Tahoma"/>
          <w:lang w:val="en-US"/>
        </w:rPr>
      </w:pPr>
    </w:p>
    <w:sectPr w:rsidR="009C7B8C" w:rsidRPr="00DE6958" w:rsidSect="00692F14">
      <w:footerReference w:type="even" r:id="rId10"/>
      <w:footerReference w:type="default" r:id="rId11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8E" w:rsidRDefault="00CA378E">
      <w:r>
        <w:separator/>
      </w:r>
    </w:p>
  </w:endnote>
  <w:endnote w:type="continuationSeparator" w:id="0">
    <w:p w:rsidR="00CA378E" w:rsidRDefault="00CA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8E" w:rsidRDefault="00CA378E">
      <w:r>
        <w:separator/>
      </w:r>
    </w:p>
  </w:footnote>
  <w:footnote w:type="continuationSeparator" w:id="0">
    <w:p w:rsidR="00CA378E" w:rsidRDefault="00CA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17D1"/>
    <w:rsid w:val="001066B9"/>
    <w:rsid w:val="00107B12"/>
    <w:rsid w:val="00114233"/>
    <w:rsid w:val="00114940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47541"/>
    <w:rsid w:val="00261415"/>
    <w:rsid w:val="00261872"/>
    <w:rsid w:val="00265987"/>
    <w:rsid w:val="00275BC6"/>
    <w:rsid w:val="00277724"/>
    <w:rsid w:val="00285CB0"/>
    <w:rsid w:val="002A72E6"/>
    <w:rsid w:val="002B7733"/>
    <w:rsid w:val="002C665B"/>
    <w:rsid w:val="002C71B8"/>
    <w:rsid w:val="002D007F"/>
    <w:rsid w:val="002D298D"/>
    <w:rsid w:val="002D5636"/>
    <w:rsid w:val="002D66AD"/>
    <w:rsid w:val="002E0A74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D568A"/>
    <w:rsid w:val="004F4656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59B1"/>
    <w:rsid w:val="00576CF8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600A61"/>
    <w:rsid w:val="00603B50"/>
    <w:rsid w:val="0061109A"/>
    <w:rsid w:val="00617745"/>
    <w:rsid w:val="00620081"/>
    <w:rsid w:val="00626050"/>
    <w:rsid w:val="00631E97"/>
    <w:rsid w:val="00644CC8"/>
    <w:rsid w:val="0064730E"/>
    <w:rsid w:val="00650D90"/>
    <w:rsid w:val="00665318"/>
    <w:rsid w:val="0066678A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B6473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51982"/>
    <w:rsid w:val="00751D43"/>
    <w:rsid w:val="007B4DBF"/>
    <w:rsid w:val="007B721B"/>
    <w:rsid w:val="007D0725"/>
    <w:rsid w:val="007D3DD1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618A8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5F82"/>
    <w:rsid w:val="0097795D"/>
    <w:rsid w:val="00995E94"/>
    <w:rsid w:val="009A3A4C"/>
    <w:rsid w:val="009B1641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5DF5"/>
    <w:rsid w:val="00C07A70"/>
    <w:rsid w:val="00C103B4"/>
    <w:rsid w:val="00C14BAD"/>
    <w:rsid w:val="00C16B13"/>
    <w:rsid w:val="00C21E4B"/>
    <w:rsid w:val="00C2332D"/>
    <w:rsid w:val="00C326AD"/>
    <w:rsid w:val="00C45556"/>
    <w:rsid w:val="00C66110"/>
    <w:rsid w:val="00C72926"/>
    <w:rsid w:val="00C87D24"/>
    <w:rsid w:val="00C94793"/>
    <w:rsid w:val="00C96CC1"/>
    <w:rsid w:val="00CA0F06"/>
    <w:rsid w:val="00CA378E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E23"/>
    <w:rsid w:val="00D1305D"/>
    <w:rsid w:val="00D134EA"/>
    <w:rsid w:val="00D177DA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15054"/>
    <w:rsid w:val="00F15C23"/>
    <w:rsid w:val="00F17A6E"/>
    <w:rsid w:val="00F20D29"/>
    <w:rsid w:val="00F24372"/>
    <w:rsid w:val="00F3660F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1F3C00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owow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nowowiej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uszrakowski@szpitalnowowiej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20</cp:revision>
  <cp:lastPrinted>2018-05-21T10:06:00Z</cp:lastPrinted>
  <dcterms:created xsi:type="dcterms:W3CDTF">2017-12-12T11:06:00Z</dcterms:created>
  <dcterms:modified xsi:type="dcterms:W3CDTF">2018-05-21T13:05:00Z</dcterms:modified>
</cp:coreProperties>
</file>